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D230BB">
        <w:trPr>
          <w:cantSplit/>
        </w:trPr>
        <w:tc>
          <w:tcPr>
            <w:tcW w:w="8856" w:type="dxa"/>
            <w:gridSpan w:val="6"/>
          </w:tcPr>
          <w:p w:rsidR="00D1300B" w:rsidRPr="00D230BB" w:rsidRDefault="00D1300B">
            <w:pPr>
              <w:rPr>
                <w:rFonts w:ascii="Arial" w:hAnsi="Arial"/>
                <w:lang w:val="en-GB"/>
              </w:rPr>
            </w:pPr>
          </w:p>
          <w:p w:rsidR="00D1300B" w:rsidRPr="00D230BB" w:rsidRDefault="00D1300B" w:rsidP="00CA0DF2">
            <w:pPr>
              <w:tabs>
                <w:tab w:val="center" w:pos="4560"/>
              </w:tabs>
              <w:jc w:val="center"/>
              <w:rPr>
                <w:rFonts w:ascii="Arial" w:hAnsi="Arial"/>
                <w:b/>
                <w:sz w:val="28"/>
                <w:lang w:val="en-GB"/>
              </w:rPr>
            </w:pPr>
            <w:r w:rsidRPr="00D230BB">
              <w:rPr>
                <w:rFonts w:ascii="Arial" w:hAnsi="Arial"/>
                <w:b/>
                <w:sz w:val="28"/>
                <w:lang w:val="en-GB"/>
              </w:rPr>
              <w:t xml:space="preserve">SAULT COLLEGE OF APPLIED ARTS </w:t>
            </w:r>
            <w:smartTag w:uri="urn:schemas-microsoft-com:office:smarttags" w:element="stockticker">
              <w:r w:rsidRPr="00D230BB">
                <w:rPr>
                  <w:rFonts w:ascii="Arial" w:hAnsi="Arial"/>
                  <w:b/>
                  <w:sz w:val="28"/>
                  <w:lang w:val="en-GB"/>
                </w:rPr>
                <w:t>AND</w:t>
              </w:r>
            </w:smartTag>
            <w:r w:rsidRPr="00D230BB">
              <w:rPr>
                <w:rFonts w:ascii="Arial" w:hAnsi="Arial"/>
                <w:b/>
                <w:sz w:val="28"/>
                <w:lang w:val="en-GB"/>
              </w:rPr>
              <w:t xml:space="preserve"> TECHNOLOGY</w:t>
            </w:r>
          </w:p>
          <w:p w:rsidR="00D1300B" w:rsidRPr="00D230BB" w:rsidRDefault="00D1300B">
            <w:pPr>
              <w:rPr>
                <w:rFonts w:ascii="Arial" w:hAnsi="Arial"/>
                <w:b/>
                <w:sz w:val="28"/>
                <w:lang w:val="en-GB"/>
              </w:rPr>
            </w:pPr>
          </w:p>
          <w:p w:rsidR="00D1300B" w:rsidRPr="00D230BB" w:rsidRDefault="00D1300B" w:rsidP="00CA0DF2">
            <w:pPr>
              <w:tabs>
                <w:tab w:val="center" w:pos="4560"/>
              </w:tabs>
              <w:jc w:val="center"/>
              <w:rPr>
                <w:rFonts w:ascii="Arial" w:hAnsi="Arial"/>
                <w:b/>
                <w:sz w:val="28"/>
                <w:lang w:val="en-GB"/>
              </w:rPr>
            </w:pPr>
            <w:r w:rsidRPr="00D230BB">
              <w:rPr>
                <w:rFonts w:ascii="Arial" w:hAnsi="Arial"/>
                <w:b/>
                <w:sz w:val="28"/>
                <w:lang w:val="en-GB"/>
              </w:rPr>
              <w:t xml:space="preserve">SAULT </w:t>
            </w:r>
            <w:smartTag w:uri="urn:schemas-microsoft-com:office:smarttags" w:element="stockticker">
              <w:r w:rsidRPr="00D230BB">
                <w:rPr>
                  <w:rFonts w:ascii="Arial" w:hAnsi="Arial"/>
                  <w:b/>
                  <w:sz w:val="28"/>
                  <w:lang w:val="en-GB"/>
                </w:rPr>
                <w:t>STE</w:t>
              </w:r>
            </w:smartTag>
            <w:r w:rsidRPr="00D230BB">
              <w:rPr>
                <w:rFonts w:ascii="Arial" w:hAnsi="Arial"/>
                <w:b/>
                <w:sz w:val="28"/>
                <w:lang w:val="en-GB"/>
              </w:rPr>
              <w:t>. MARIE, ONTARIO</w:t>
            </w:r>
          </w:p>
          <w:p w:rsidR="00D1300B" w:rsidRPr="00D230BB" w:rsidRDefault="00D1300B">
            <w:pPr>
              <w:tabs>
                <w:tab w:val="center" w:pos="4560"/>
              </w:tabs>
              <w:rPr>
                <w:rFonts w:ascii="Arial" w:hAnsi="Arial"/>
                <w:lang w:val="en-GB"/>
              </w:rPr>
            </w:pPr>
          </w:p>
          <w:p w:rsidR="00D1300B" w:rsidRPr="00D230BB" w:rsidRDefault="000C3A35">
            <w:pPr>
              <w:jc w:val="center"/>
              <w:rPr>
                <w:rFonts w:ascii="Arial" w:hAnsi="Arial"/>
              </w:rPr>
            </w:pPr>
            <w:r w:rsidRPr="00D230BB">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230BB" w:rsidRDefault="00D1300B">
            <w:pPr>
              <w:jc w:val="center"/>
              <w:rPr>
                <w:rFonts w:ascii="Arial" w:hAnsi="Arial"/>
                <w:lang w:val="en-GB"/>
              </w:rPr>
            </w:pPr>
          </w:p>
          <w:p w:rsidR="00D1300B" w:rsidRPr="00D230BB" w:rsidRDefault="003B0EA7">
            <w:pPr>
              <w:pStyle w:val="Heading1"/>
              <w:rPr>
                <w:rFonts w:ascii="Arial" w:hAnsi="Arial"/>
                <w:sz w:val="28"/>
                <w:u w:val="none"/>
              </w:rPr>
            </w:pPr>
            <w:proofErr w:type="spellStart"/>
            <w:r w:rsidRPr="00D230BB">
              <w:rPr>
                <w:rFonts w:ascii="Arial" w:hAnsi="Arial"/>
                <w:sz w:val="28"/>
                <w:u w:val="none"/>
              </w:rPr>
              <w:t>CICE</w:t>
            </w:r>
            <w:proofErr w:type="spellEnd"/>
            <w:r w:rsidRPr="00D230BB">
              <w:rPr>
                <w:rFonts w:ascii="Arial" w:hAnsi="Arial"/>
                <w:sz w:val="28"/>
                <w:u w:val="none"/>
              </w:rPr>
              <w:t xml:space="preserve"> </w:t>
            </w:r>
            <w:r w:rsidR="00B835FC" w:rsidRPr="00D230BB">
              <w:rPr>
                <w:rFonts w:ascii="Arial" w:hAnsi="Arial"/>
                <w:sz w:val="28"/>
                <w:u w:val="none"/>
              </w:rPr>
              <w:t>COURSE OUTLINE</w:t>
            </w:r>
          </w:p>
          <w:p w:rsidR="00D1300B" w:rsidRPr="00D230BB" w:rsidRDefault="00D1300B">
            <w:pPr>
              <w:rPr>
                <w:rFonts w:ascii="Arial" w:hAnsi="Arial"/>
              </w:rPr>
            </w:pP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COURSE TITLE:</w:t>
            </w:r>
          </w:p>
          <w:p w:rsidR="00D1300B" w:rsidRPr="00D230BB" w:rsidRDefault="00D1300B">
            <w:pPr>
              <w:rPr>
                <w:rFonts w:ascii="Arial" w:hAnsi="Arial"/>
                <w:b/>
              </w:rPr>
            </w:pPr>
          </w:p>
        </w:tc>
        <w:tc>
          <w:tcPr>
            <w:tcW w:w="6338" w:type="dxa"/>
            <w:gridSpan w:val="5"/>
          </w:tcPr>
          <w:p w:rsidR="00D1300B" w:rsidRPr="00D230BB" w:rsidRDefault="0069642E">
            <w:pPr>
              <w:rPr>
                <w:rFonts w:ascii="Arial" w:hAnsi="Arial"/>
              </w:rPr>
            </w:pPr>
            <w:r w:rsidRPr="00D230BB">
              <w:rPr>
                <w:rFonts w:ascii="Arial" w:hAnsi="Arial"/>
              </w:rPr>
              <w:t>Horticulture and Grounds Keeper</w:t>
            </w:r>
          </w:p>
        </w:tc>
      </w:tr>
      <w:tr w:rsidR="00D1300B" w:rsidRPr="00D230BB">
        <w:tc>
          <w:tcPr>
            <w:tcW w:w="2518" w:type="dxa"/>
          </w:tcPr>
          <w:p w:rsidR="00D1300B" w:rsidRPr="00D230BB" w:rsidRDefault="00D1300B">
            <w:pPr>
              <w:rPr>
                <w:rFonts w:ascii="Arial" w:hAnsi="Arial"/>
                <w:b/>
                <w:lang w:val="en-GB"/>
              </w:rPr>
            </w:pPr>
            <w:r w:rsidRPr="00D230BB">
              <w:rPr>
                <w:rFonts w:ascii="Arial" w:hAnsi="Arial"/>
                <w:b/>
                <w:lang w:val="en-GB"/>
              </w:rPr>
              <w:t>CODE NO. :</w:t>
            </w:r>
          </w:p>
          <w:p w:rsidR="003B0EA7" w:rsidRPr="00D230BB" w:rsidRDefault="003B0EA7" w:rsidP="003B0EA7">
            <w:pPr>
              <w:rPr>
                <w:rFonts w:ascii="Arial" w:hAnsi="Arial"/>
                <w:b/>
                <w:lang w:val="en-GB"/>
              </w:rPr>
            </w:pPr>
            <w:r w:rsidRPr="00D230BB">
              <w:rPr>
                <w:rFonts w:ascii="Arial" w:hAnsi="Arial"/>
                <w:b/>
                <w:lang w:val="en-GB"/>
              </w:rPr>
              <w:t>MODIFIED CODE:</w:t>
            </w:r>
          </w:p>
          <w:p w:rsidR="00D1300B" w:rsidRPr="00D230BB" w:rsidRDefault="00D1300B">
            <w:pPr>
              <w:rPr>
                <w:rFonts w:ascii="Arial" w:hAnsi="Arial"/>
                <w:b/>
              </w:rPr>
            </w:pPr>
          </w:p>
        </w:tc>
        <w:tc>
          <w:tcPr>
            <w:tcW w:w="3402" w:type="dxa"/>
            <w:gridSpan w:val="2"/>
          </w:tcPr>
          <w:p w:rsidR="00D1300B" w:rsidRPr="00D230BB" w:rsidRDefault="0069642E">
            <w:pPr>
              <w:rPr>
                <w:rFonts w:ascii="Arial" w:hAnsi="Arial"/>
              </w:rPr>
            </w:pPr>
            <w:smartTag w:uri="urn:schemas-microsoft-com:office:smarttags" w:element="stockticker">
              <w:r w:rsidRPr="00D230BB">
                <w:rPr>
                  <w:rFonts w:ascii="Arial" w:hAnsi="Arial"/>
                </w:rPr>
                <w:t>NRT</w:t>
              </w:r>
            </w:smartTag>
            <w:r w:rsidRPr="00D230BB">
              <w:rPr>
                <w:rFonts w:ascii="Arial" w:hAnsi="Arial"/>
              </w:rPr>
              <w:t>145</w:t>
            </w:r>
          </w:p>
          <w:p w:rsidR="0069642E" w:rsidRPr="00D230BB" w:rsidRDefault="0069642E">
            <w:pPr>
              <w:rPr>
                <w:rFonts w:ascii="Arial" w:hAnsi="Arial"/>
              </w:rPr>
            </w:pPr>
            <w:smartTag w:uri="urn:schemas-microsoft-com:office:smarttags" w:element="stockticker">
              <w:smartTag w:uri="urn:schemas-microsoft-com:office:smarttags" w:element="stockticker">
                <w:r w:rsidRPr="00D230BB">
                  <w:rPr>
                    <w:rFonts w:ascii="Arial" w:hAnsi="Arial"/>
                  </w:rPr>
                  <w:t>NRT</w:t>
                </w:r>
              </w:smartTag>
              <w:r w:rsidRPr="00D230BB">
                <w:rPr>
                  <w:rFonts w:ascii="Arial" w:hAnsi="Arial"/>
                </w:rPr>
                <w:t>0</w:t>
              </w:r>
            </w:smartTag>
            <w:r w:rsidRPr="00D230BB">
              <w:rPr>
                <w:rFonts w:ascii="Arial" w:hAnsi="Arial"/>
              </w:rPr>
              <w:t>145</w:t>
            </w:r>
          </w:p>
        </w:tc>
        <w:tc>
          <w:tcPr>
            <w:tcW w:w="1701" w:type="dxa"/>
            <w:gridSpan w:val="2"/>
          </w:tcPr>
          <w:p w:rsidR="00D1300B" w:rsidRPr="00D230BB" w:rsidRDefault="00D1300B">
            <w:pPr>
              <w:rPr>
                <w:rFonts w:ascii="Arial" w:hAnsi="Arial"/>
                <w:b/>
              </w:rPr>
            </w:pPr>
            <w:r w:rsidRPr="00D230BB">
              <w:rPr>
                <w:rFonts w:ascii="Arial" w:hAnsi="Arial"/>
                <w:b/>
                <w:lang w:val="en-GB"/>
              </w:rPr>
              <w:t>SEMESTER:</w:t>
            </w:r>
          </w:p>
        </w:tc>
        <w:tc>
          <w:tcPr>
            <w:tcW w:w="1235" w:type="dxa"/>
          </w:tcPr>
          <w:p w:rsidR="00D1300B" w:rsidRPr="00D230BB" w:rsidRDefault="005F2B4B">
            <w:pPr>
              <w:rPr>
                <w:rFonts w:ascii="Arial" w:hAnsi="Arial"/>
              </w:rPr>
            </w:pPr>
            <w:r w:rsidRPr="00D230BB">
              <w:rPr>
                <w:rFonts w:ascii="Arial" w:hAnsi="Arial"/>
              </w:rPr>
              <w:t>Winter</w:t>
            </w: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PROGRAM:</w:t>
            </w:r>
          </w:p>
          <w:p w:rsidR="00D1300B" w:rsidRPr="00D230BB" w:rsidRDefault="00D1300B" w:rsidP="00757B48">
            <w:pPr>
              <w:rPr>
                <w:rFonts w:ascii="Arial" w:hAnsi="Arial"/>
              </w:rPr>
            </w:pPr>
          </w:p>
        </w:tc>
        <w:tc>
          <w:tcPr>
            <w:tcW w:w="6338" w:type="dxa"/>
            <w:gridSpan w:val="5"/>
          </w:tcPr>
          <w:p w:rsidR="00D1300B" w:rsidRPr="00D230BB" w:rsidRDefault="0069642E">
            <w:pPr>
              <w:rPr>
                <w:rFonts w:ascii="Arial" w:hAnsi="Arial"/>
              </w:rPr>
            </w:pPr>
            <w:r w:rsidRPr="00D230BB">
              <w:rPr>
                <w:rFonts w:ascii="Arial" w:hAnsi="Arial"/>
              </w:rPr>
              <w:t>Parks Operations, Adventure Recreation and Parks</w:t>
            </w:r>
          </w:p>
          <w:p w:rsidR="003B0EA7" w:rsidRPr="00D230BB" w:rsidRDefault="003B0EA7">
            <w:pPr>
              <w:rPr>
                <w:rFonts w:ascii="Arial" w:hAnsi="Arial"/>
              </w:rPr>
            </w:pP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AUTHOR:</w:t>
            </w:r>
          </w:p>
          <w:p w:rsidR="00757B48" w:rsidRPr="00D230BB" w:rsidRDefault="00757B48" w:rsidP="00757B48">
            <w:pPr>
              <w:rPr>
                <w:rFonts w:ascii="Arial" w:hAnsi="Arial"/>
                <w:b/>
                <w:lang w:val="en-GB"/>
              </w:rPr>
            </w:pPr>
            <w:r w:rsidRPr="00D230BB">
              <w:rPr>
                <w:rFonts w:ascii="Arial" w:hAnsi="Arial"/>
                <w:b/>
                <w:lang w:val="en-GB"/>
              </w:rPr>
              <w:t>MODIFIED BY:</w:t>
            </w:r>
          </w:p>
          <w:p w:rsidR="00D1300B" w:rsidRPr="00D230BB" w:rsidRDefault="00D1300B">
            <w:pPr>
              <w:rPr>
                <w:rFonts w:ascii="Arial" w:hAnsi="Arial"/>
              </w:rPr>
            </w:pPr>
          </w:p>
        </w:tc>
        <w:tc>
          <w:tcPr>
            <w:tcW w:w="6338" w:type="dxa"/>
            <w:gridSpan w:val="5"/>
          </w:tcPr>
          <w:p w:rsidR="00D1300B" w:rsidRPr="00D230BB" w:rsidRDefault="0069642E">
            <w:pPr>
              <w:rPr>
                <w:rFonts w:ascii="Arial" w:hAnsi="Arial"/>
              </w:rPr>
            </w:pPr>
            <w:r w:rsidRPr="00D230BB">
              <w:rPr>
                <w:rFonts w:ascii="Arial" w:hAnsi="Arial"/>
              </w:rPr>
              <w:t>Bob Knudsen</w:t>
            </w:r>
          </w:p>
          <w:p w:rsidR="00757B48" w:rsidRPr="00D230BB" w:rsidRDefault="0069642E">
            <w:pPr>
              <w:rPr>
                <w:rFonts w:ascii="Arial" w:hAnsi="Arial"/>
              </w:rPr>
            </w:pPr>
            <w:r w:rsidRPr="00D230BB">
              <w:rPr>
                <w:rFonts w:ascii="Arial" w:hAnsi="Arial"/>
              </w:rPr>
              <w:t>Velma Simon</w:t>
            </w:r>
            <w:r w:rsidR="00757B48" w:rsidRPr="00D230BB">
              <w:rPr>
                <w:rFonts w:ascii="Arial" w:hAnsi="Arial"/>
              </w:rPr>
              <w:t xml:space="preserve">, Learning Specialist </w:t>
            </w:r>
            <w:proofErr w:type="spellStart"/>
            <w:r w:rsidR="00757B48" w:rsidRPr="00D230BB">
              <w:rPr>
                <w:rFonts w:ascii="Arial" w:hAnsi="Arial"/>
              </w:rPr>
              <w:t>CICE</w:t>
            </w:r>
            <w:proofErr w:type="spellEnd"/>
            <w:r w:rsidR="00757B48" w:rsidRPr="00D230BB">
              <w:rPr>
                <w:rFonts w:ascii="Arial" w:hAnsi="Arial"/>
              </w:rPr>
              <w:t xml:space="preserve"> Program</w:t>
            </w:r>
          </w:p>
        </w:tc>
      </w:tr>
      <w:tr w:rsidR="00D1300B" w:rsidRPr="00D230BB" w:rsidTr="005F2B4B">
        <w:tc>
          <w:tcPr>
            <w:tcW w:w="2518" w:type="dxa"/>
          </w:tcPr>
          <w:p w:rsidR="00D1300B" w:rsidRPr="00D230BB" w:rsidRDefault="00D1300B">
            <w:pPr>
              <w:rPr>
                <w:rFonts w:ascii="Arial" w:hAnsi="Arial"/>
                <w:b/>
                <w:lang w:val="en-GB"/>
              </w:rPr>
            </w:pPr>
            <w:r w:rsidRPr="00D230BB">
              <w:rPr>
                <w:rFonts w:ascii="Arial" w:hAnsi="Arial"/>
                <w:b/>
                <w:lang w:val="en-GB"/>
              </w:rPr>
              <w:t>DATE:</w:t>
            </w:r>
          </w:p>
          <w:p w:rsidR="00D1300B" w:rsidRPr="00D230BB" w:rsidRDefault="00D1300B">
            <w:pPr>
              <w:rPr>
                <w:rFonts w:ascii="Arial" w:hAnsi="Arial"/>
              </w:rPr>
            </w:pPr>
          </w:p>
        </w:tc>
        <w:tc>
          <w:tcPr>
            <w:tcW w:w="1280" w:type="dxa"/>
          </w:tcPr>
          <w:p w:rsidR="00D1300B" w:rsidRPr="00D230BB" w:rsidRDefault="005F2B4B">
            <w:pPr>
              <w:rPr>
                <w:rFonts w:ascii="Arial" w:hAnsi="Arial"/>
              </w:rPr>
            </w:pPr>
            <w:r w:rsidRPr="00D230BB">
              <w:rPr>
                <w:rFonts w:ascii="Arial" w:hAnsi="Arial"/>
              </w:rPr>
              <w:t>Jan.</w:t>
            </w:r>
            <w:r w:rsidR="00243A34" w:rsidRPr="00D230BB">
              <w:rPr>
                <w:rFonts w:ascii="Arial" w:hAnsi="Arial"/>
              </w:rPr>
              <w:t xml:space="preserve"> 201</w:t>
            </w:r>
            <w:r w:rsidRPr="00D230BB">
              <w:rPr>
                <w:rFonts w:ascii="Arial" w:hAnsi="Arial"/>
              </w:rPr>
              <w:t>1</w:t>
            </w:r>
          </w:p>
        </w:tc>
        <w:tc>
          <w:tcPr>
            <w:tcW w:w="3690" w:type="dxa"/>
            <w:gridSpan w:val="2"/>
          </w:tcPr>
          <w:p w:rsidR="00D1300B" w:rsidRPr="00D230BB" w:rsidRDefault="00D1300B">
            <w:pPr>
              <w:rPr>
                <w:rFonts w:ascii="Arial" w:hAnsi="Arial"/>
              </w:rPr>
            </w:pPr>
            <w:r w:rsidRPr="00D230BB">
              <w:rPr>
                <w:rFonts w:ascii="Arial" w:hAnsi="Arial"/>
                <w:b/>
                <w:lang w:val="en-GB"/>
              </w:rPr>
              <w:t>PREVIOUS OUTLINE DATED:</w:t>
            </w:r>
          </w:p>
        </w:tc>
        <w:tc>
          <w:tcPr>
            <w:tcW w:w="1368" w:type="dxa"/>
            <w:gridSpan w:val="2"/>
          </w:tcPr>
          <w:p w:rsidR="00D1300B" w:rsidRPr="00D230BB" w:rsidRDefault="005F2B4B">
            <w:pPr>
              <w:rPr>
                <w:rFonts w:ascii="Arial" w:hAnsi="Arial"/>
              </w:rPr>
            </w:pPr>
            <w:r w:rsidRPr="00D230BB">
              <w:rPr>
                <w:rFonts w:ascii="Arial" w:hAnsi="Arial"/>
              </w:rPr>
              <w:t>Jan. 2010</w:t>
            </w:r>
          </w:p>
        </w:tc>
      </w:tr>
      <w:tr w:rsidR="00D1300B" w:rsidRPr="00D230BB" w:rsidTr="005F2B4B">
        <w:trPr>
          <w:cantSplit/>
        </w:trPr>
        <w:tc>
          <w:tcPr>
            <w:tcW w:w="2518" w:type="dxa"/>
          </w:tcPr>
          <w:p w:rsidR="00D1300B" w:rsidRPr="00D230BB" w:rsidRDefault="00D1300B">
            <w:pPr>
              <w:rPr>
                <w:rFonts w:ascii="Arial" w:hAnsi="Arial"/>
              </w:rPr>
            </w:pPr>
            <w:r w:rsidRPr="00D230BB">
              <w:rPr>
                <w:rFonts w:ascii="Arial" w:hAnsi="Arial"/>
                <w:b/>
                <w:lang w:val="en-GB"/>
              </w:rPr>
              <w:t>APPROVED:</w:t>
            </w:r>
          </w:p>
        </w:tc>
        <w:tc>
          <w:tcPr>
            <w:tcW w:w="4970" w:type="dxa"/>
            <w:gridSpan w:val="3"/>
          </w:tcPr>
          <w:p w:rsidR="00D1300B" w:rsidRPr="00D230BB" w:rsidRDefault="00E13E87">
            <w:pPr>
              <w:jc w:val="center"/>
              <w:rPr>
                <w:rFonts w:ascii="Arial" w:hAnsi="Arial"/>
              </w:rPr>
            </w:pPr>
            <w:r>
              <w:rPr>
                <w:rFonts w:ascii="Arial" w:hAnsi="Arial"/>
              </w:rPr>
              <w:t>“Angelique Lemay”</w:t>
            </w:r>
          </w:p>
        </w:tc>
        <w:tc>
          <w:tcPr>
            <w:tcW w:w="1368" w:type="dxa"/>
            <w:gridSpan w:val="2"/>
          </w:tcPr>
          <w:p w:rsidR="00D1300B" w:rsidRPr="00D230BB" w:rsidRDefault="00E13E87">
            <w:pPr>
              <w:rPr>
                <w:rFonts w:ascii="Arial" w:hAnsi="Arial"/>
              </w:rPr>
            </w:pPr>
            <w:r>
              <w:rPr>
                <w:rFonts w:ascii="Arial" w:hAnsi="Arial"/>
              </w:rPr>
              <w:t>Feb. 2011</w:t>
            </w:r>
          </w:p>
        </w:tc>
      </w:tr>
      <w:tr w:rsidR="00D1300B" w:rsidRPr="00D230BB" w:rsidTr="005F2B4B">
        <w:trPr>
          <w:cantSplit/>
        </w:trPr>
        <w:tc>
          <w:tcPr>
            <w:tcW w:w="2518" w:type="dxa"/>
          </w:tcPr>
          <w:p w:rsidR="00D1300B" w:rsidRPr="00D230BB" w:rsidRDefault="00D1300B">
            <w:pPr>
              <w:rPr>
                <w:rFonts w:ascii="Arial" w:hAnsi="Arial"/>
              </w:rPr>
            </w:pPr>
          </w:p>
        </w:tc>
        <w:tc>
          <w:tcPr>
            <w:tcW w:w="4970" w:type="dxa"/>
            <w:gridSpan w:val="3"/>
          </w:tcPr>
          <w:p w:rsidR="00D1300B" w:rsidRPr="00D230BB" w:rsidRDefault="00D1300B">
            <w:pPr>
              <w:pStyle w:val="Heading2"/>
              <w:rPr>
                <w:rFonts w:ascii="Arial" w:hAnsi="Arial"/>
                <w:lang w:val="en-US"/>
              </w:rPr>
            </w:pPr>
            <w:r w:rsidRPr="00D230BB">
              <w:rPr>
                <w:rFonts w:ascii="Arial" w:hAnsi="Arial"/>
                <w:lang w:val="en-US"/>
              </w:rPr>
              <w:t>__________________________________</w:t>
            </w:r>
          </w:p>
          <w:p w:rsidR="00D1300B" w:rsidRPr="00D230BB" w:rsidRDefault="003B0EA7">
            <w:pPr>
              <w:pStyle w:val="Heading2"/>
              <w:rPr>
                <w:rFonts w:ascii="Arial" w:hAnsi="Arial"/>
                <w:lang w:val="en-US"/>
              </w:rPr>
            </w:pPr>
            <w:r w:rsidRPr="00D230BB">
              <w:rPr>
                <w:rFonts w:ascii="Arial" w:hAnsi="Arial"/>
              </w:rPr>
              <w:t>CHAIR, COMMUNITY SERVICES</w:t>
            </w:r>
          </w:p>
        </w:tc>
        <w:tc>
          <w:tcPr>
            <w:tcW w:w="1368" w:type="dxa"/>
            <w:gridSpan w:val="2"/>
          </w:tcPr>
          <w:p w:rsidR="00D1300B" w:rsidRPr="00D230BB" w:rsidRDefault="00D1300B">
            <w:pPr>
              <w:rPr>
                <w:rFonts w:ascii="Arial" w:hAnsi="Arial"/>
                <w:b/>
                <w:lang w:val="en-GB"/>
              </w:rPr>
            </w:pPr>
            <w:r w:rsidRPr="00D230BB">
              <w:rPr>
                <w:rFonts w:ascii="Arial" w:hAnsi="Arial"/>
                <w:b/>
                <w:lang w:val="en-GB"/>
              </w:rPr>
              <w:t>______</w:t>
            </w:r>
          </w:p>
          <w:p w:rsidR="00D1300B" w:rsidRPr="00D230BB" w:rsidRDefault="00D1300B">
            <w:pPr>
              <w:jc w:val="center"/>
              <w:rPr>
                <w:rFonts w:ascii="Arial" w:hAnsi="Arial"/>
              </w:rPr>
            </w:pPr>
            <w:r w:rsidRPr="00D230BB">
              <w:rPr>
                <w:rFonts w:ascii="Arial" w:hAnsi="Arial"/>
                <w:b/>
                <w:lang w:val="en-GB"/>
              </w:rPr>
              <w:t>DATE</w:t>
            </w: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TOTAL CREDITS:</w:t>
            </w:r>
          </w:p>
          <w:p w:rsidR="00D1300B" w:rsidRPr="00D230BB" w:rsidRDefault="00D1300B">
            <w:pPr>
              <w:rPr>
                <w:rFonts w:ascii="Arial" w:hAnsi="Arial"/>
              </w:rPr>
            </w:pPr>
          </w:p>
        </w:tc>
        <w:tc>
          <w:tcPr>
            <w:tcW w:w="6338" w:type="dxa"/>
            <w:gridSpan w:val="5"/>
          </w:tcPr>
          <w:p w:rsidR="00D1300B" w:rsidRPr="00D230BB" w:rsidRDefault="0069642E">
            <w:pPr>
              <w:rPr>
                <w:rFonts w:ascii="Arial" w:hAnsi="Arial"/>
              </w:rPr>
            </w:pPr>
            <w:r w:rsidRPr="00D230BB">
              <w:rPr>
                <w:rFonts w:ascii="Arial" w:hAnsi="Arial"/>
              </w:rPr>
              <w:t>3</w:t>
            </w: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PREREQUISITE(S):</w:t>
            </w:r>
          </w:p>
          <w:p w:rsidR="00D1300B" w:rsidRPr="00D230BB" w:rsidRDefault="00D1300B">
            <w:pPr>
              <w:rPr>
                <w:rFonts w:ascii="Arial" w:hAnsi="Arial"/>
              </w:rPr>
            </w:pPr>
          </w:p>
        </w:tc>
        <w:tc>
          <w:tcPr>
            <w:tcW w:w="6338" w:type="dxa"/>
            <w:gridSpan w:val="5"/>
          </w:tcPr>
          <w:p w:rsidR="00D1300B" w:rsidRPr="00D230BB" w:rsidRDefault="0069642E">
            <w:pPr>
              <w:rPr>
                <w:rFonts w:ascii="Arial" w:hAnsi="Arial"/>
              </w:rPr>
            </w:pPr>
            <w:r w:rsidRPr="00D230BB">
              <w:rPr>
                <w:rFonts w:ascii="Arial" w:hAnsi="Arial"/>
              </w:rPr>
              <w:t>None</w:t>
            </w:r>
          </w:p>
        </w:tc>
      </w:tr>
      <w:tr w:rsidR="00D1300B" w:rsidRPr="00D230BB">
        <w:trPr>
          <w:cantSplit/>
        </w:trPr>
        <w:tc>
          <w:tcPr>
            <w:tcW w:w="2518" w:type="dxa"/>
          </w:tcPr>
          <w:p w:rsidR="00D1300B" w:rsidRPr="00D230BB" w:rsidRDefault="00D1300B">
            <w:pPr>
              <w:rPr>
                <w:rFonts w:ascii="Arial" w:hAnsi="Arial"/>
                <w:b/>
                <w:lang w:val="en-GB"/>
              </w:rPr>
            </w:pPr>
            <w:r w:rsidRPr="00D230BB">
              <w:rPr>
                <w:rFonts w:ascii="Arial" w:hAnsi="Arial"/>
                <w:b/>
                <w:lang w:val="en-GB"/>
              </w:rPr>
              <w:t>HOURS/WEEK:</w:t>
            </w:r>
          </w:p>
          <w:p w:rsidR="00D1300B" w:rsidRPr="00D230BB" w:rsidRDefault="00D1300B">
            <w:pPr>
              <w:rPr>
                <w:rFonts w:ascii="Arial" w:hAnsi="Arial"/>
              </w:rPr>
            </w:pPr>
          </w:p>
        </w:tc>
        <w:tc>
          <w:tcPr>
            <w:tcW w:w="6338" w:type="dxa"/>
            <w:gridSpan w:val="5"/>
          </w:tcPr>
          <w:p w:rsidR="00D1300B" w:rsidRPr="00D230BB" w:rsidRDefault="0069642E">
            <w:pPr>
              <w:rPr>
                <w:rFonts w:ascii="Arial" w:hAnsi="Arial"/>
              </w:rPr>
            </w:pPr>
            <w:r w:rsidRPr="00D230BB">
              <w:rPr>
                <w:rFonts w:ascii="Arial" w:hAnsi="Arial"/>
              </w:rPr>
              <w:t>3</w:t>
            </w:r>
          </w:p>
        </w:tc>
      </w:tr>
      <w:tr w:rsidR="00D1300B" w:rsidRPr="00D230BB">
        <w:trPr>
          <w:cantSplit/>
        </w:trPr>
        <w:tc>
          <w:tcPr>
            <w:tcW w:w="8856" w:type="dxa"/>
            <w:gridSpan w:val="6"/>
          </w:tcPr>
          <w:p w:rsidR="00D1300B" w:rsidRPr="00D230BB" w:rsidRDefault="00D1300B">
            <w:pPr>
              <w:pStyle w:val="Heading2"/>
              <w:tabs>
                <w:tab w:val="center" w:pos="4560"/>
              </w:tabs>
              <w:rPr>
                <w:rFonts w:ascii="Arial" w:hAnsi="Arial"/>
              </w:rPr>
            </w:pPr>
          </w:p>
          <w:p w:rsidR="00D1300B" w:rsidRPr="00D230BB" w:rsidRDefault="00D1300B">
            <w:pPr>
              <w:pStyle w:val="Heading2"/>
              <w:tabs>
                <w:tab w:val="center" w:pos="4560"/>
              </w:tabs>
              <w:rPr>
                <w:rFonts w:ascii="Arial" w:hAnsi="Arial"/>
              </w:rPr>
            </w:pPr>
            <w:r w:rsidRPr="00D230BB">
              <w:rPr>
                <w:rFonts w:ascii="Arial" w:hAnsi="Arial"/>
              </w:rPr>
              <w:t>Copyright ©</w:t>
            </w:r>
            <w:r w:rsidR="00864F0E" w:rsidRPr="00D230BB">
              <w:rPr>
                <w:rFonts w:ascii="Arial" w:hAnsi="Arial"/>
              </w:rPr>
              <w:t xml:space="preserve"> </w:t>
            </w:r>
            <w:r w:rsidR="005F2B4B" w:rsidRPr="00D230BB">
              <w:rPr>
                <w:rFonts w:ascii="Arial" w:hAnsi="Arial"/>
              </w:rPr>
              <w:t>2011</w:t>
            </w:r>
            <w:r w:rsidRPr="00D230BB">
              <w:rPr>
                <w:rFonts w:ascii="Arial" w:hAnsi="Arial"/>
              </w:rPr>
              <w:t xml:space="preserve"> </w:t>
            </w:r>
            <w:proofErr w:type="gramStart"/>
            <w:r w:rsidRPr="00D230BB">
              <w:rPr>
                <w:rFonts w:ascii="Arial" w:hAnsi="Arial"/>
              </w:rPr>
              <w:t>The</w:t>
            </w:r>
            <w:proofErr w:type="gramEnd"/>
            <w:r w:rsidRPr="00D230BB">
              <w:rPr>
                <w:rFonts w:ascii="Arial" w:hAnsi="Arial"/>
              </w:rPr>
              <w:t xml:space="preserve"> Sault College of Applied Arts &amp; Technology</w:t>
            </w:r>
          </w:p>
          <w:p w:rsidR="00D1300B" w:rsidRPr="00D230BB" w:rsidRDefault="00D1300B">
            <w:pPr>
              <w:tabs>
                <w:tab w:val="center" w:pos="4560"/>
              </w:tabs>
              <w:jc w:val="center"/>
              <w:rPr>
                <w:rFonts w:ascii="Arial" w:hAnsi="Arial"/>
                <w:i/>
                <w:lang w:val="en-GB"/>
              </w:rPr>
            </w:pPr>
            <w:r w:rsidRPr="00D230BB">
              <w:rPr>
                <w:rFonts w:ascii="Arial" w:hAnsi="Arial"/>
                <w:i/>
                <w:lang w:val="en-GB"/>
              </w:rPr>
              <w:t>Reproduction of this document by any means, in whole or in part, without prior</w:t>
            </w:r>
          </w:p>
          <w:p w:rsidR="00D1300B" w:rsidRPr="00D230BB" w:rsidRDefault="00D1300B">
            <w:pPr>
              <w:pStyle w:val="Heading2"/>
              <w:tabs>
                <w:tab w:val="center" w:pos="4560"/>
              </w:tabs>
              <w:rPr>
                <w:rFonts w:ascii="Arial" w:hAnsi="Arial"/>
                <w:b w:val="0"/>
              </w:rPr>
            </w:pPr>
            <w:proofErr w:type="gramStart"/>
            <w:r w:rsidRPr="00D230BB">
              <w:rPr>
                <w:rFonts w:ascii="Arial" w:hAnsi="Arial"/>
                <w:b w:val="0"/>
                <w:i/>
              </w:rPr>
              <w:t>written</w:t>
            </w:r>
            <w:proofErr w:type="gramEnd"/>
            <w:r w:rsidRPr="00D230BB">
              <w:rPr>
                <w:rFonts w:ascii="Arial" w:hAnsi="Arial"/>
                <w:b w:val="0"/>
                <w:i/>
              </w:rPr>
              <w:t xml:space="preserve"> permission of Sault College of Applied Arts &amp; Technology is prohibited.</w:t>
            </w:r>
          </w:p>
        </w:tc>
      </w:tr>
      <w:tr w:rsidR="00D1300B" w:rsidRPr="00D230BB">
        <w:trPr>
          <w:cantSplit/>
        </w:trPr>
        <w:tc>
          <w:tcPr>
            <w:tcW w:w="8856" w:type="dxa"/>
            <w:gridSpan w:val="6"/>
          </w:tcPr>
          <w:p w:rsidR="00FB408A" w:rsidRPr="00D230BB" w:rsidRDefault="00D1300B" w:rsidP="005A0B6F">
            <w:pPr>
              <w:pStyle w:val="Heading2"/>
              <w:tabs>
                <w:tab w:val="center" w:pos="4560"/>
              </w:tabs>
              <w:rPr>
                <w:rFonts w:ascii="Arial" w:hAnsi="Arial"/>
                <w:b w:val="0"/>
                <w:i/>
              </w:rPr>
            </w:pPr>
            <w:r w:rsidRPr="00D230BB">
              <w:rPr>
                <w:rFonts w:ascii="Arial" w:hAnsi="Arial"/>
                <w:b w:val="0"/>
                <w:i/>
              </w:rPr>
              <w:t xml:space="preserve">For additional information, please contact </w:t>
            </w:r>
            <w:r w:rsidR="005A0B6F" w:rsidRPr="00D230BB">
              <w:rPr>
                <w:rFonts w:ascii="Arial" w:hAnsi="Arial"/>
                <w:b w:val="0"/>
                <w:i/>
              </w:rPr>
              <w:t>Angelique Lemay</w:t>
            </w:r>
            <w:r w:rsidR="00FB408A" w:rsidRPr="00D230BB">
              <w:rPr>
                <w:rFonts w:ascii="Arial" w:hAnsi="Arial"/>
                <w:b w:val="0"/>
                <w:i/>
              </w:rPr>
              <w:t>,</w:t>
            </w:r>
          </w:p>
          <w:p w:rsidR="00D1300B" w:rsidRPr="00D230BB" w:rsidRDefault="003D0B70" w:rsidP="005A0B6F">
            <w:pPr>
              <w:pStyle w:val="Heading2"/>
              <w:tabs>
                <w:tab w:val="center" w:pos="4560"/>
              </w:tabs>
              <w:rPr>
                <w:rFonts w:ascii="Arial" w:hAnsi="Arial"/>
                <w:b w:val="0"/>
              </w:rPr>
            </w:pPr>
            <w:r w:rsidRPr="00D230BB">
              <w:rPr>
                <w:rFonts w:ascii="Arial" w:hAnsi="Arial"/>
                <w:b w:val="0"/>
                <w:i/>
              </w:rPr>
              <w:t xml:space="preserve"> </w:t>
            </w:r>
            <w:r w:rsidR="005A0B6F" w:rsidRPr="00D230BB">
              <w:rPr>
                <w:rFonts w:ascii="Arial" w:hAnsi="Arial"/>
                <w:b w:val="0"/>
                <w:i/>
              </w:rPr>
              <w:t>Chair,</w:t>
            </w:r>
            <w:r w:rsidR="00FB408A" w:rsidRPr="00D230BB">
              <w:rPr>
                <w:rFonts w:ascii="Arial" w:hAnsi="Arial"/>
                <w:b w:val="0"/>
                <w:i/>
              </w:rPr>
              <w:t xml:space="preserve"> School of</w:t>
            </w:r>
            <w:r w:rsidR="005A0B6F" w:rsidRPr="00D230BB">
              <w:rPr>
                <w:rFonts w:ascii="Arial" w:hAnsi="Arial"/>
                <w:b w:val="0"/>
                <w:i/>
              </w:rPr>
              <w:t xml:space="preserve"> Community Services</w:t>
            </w:r>
          </w:p>
        </w:tc>
      </w:tr>
      <w:tr w:rsidR="00D1300B" w:rsidRPr="00D230BB">
        <w:trPr>
          <w:cantSplit/>
        </w:trPr>
        <w:tc>
          <w:tcPr>
            <w:tcW w:w="8856" w:type="dxa"/>
            <w:gridSpan w:val="6"/>
          </w:tcPr>
          <w:p w:rsidR="00D1300B" w:rsidRPr="00D230BB" w:rsidRDefault="00D1300B">
            <w:pPr>
              <w:tabs>
                <w:tab w:val="center" w:pos="4560"/>
              </w:tabs>
              <w:jc w:val="center"/>
              <w:rPr>
                <w:rFonts w:ascii="Arial" w:hAnsi="Arial"/>
              </w:rPr>
            </w:pPr>
            <w:r w:rsidRPr="00D230BB">
              <w:rPr>
                <w:rFonts w:ascii="Arial" w:hAnsi="Arial"/>
                <w:i/>
                <w:lang w:val="en-GB"/>
              </w:rPr>
              <w:t>(705) 759-2554, Ext.</w:t>
            </w:r>
            <w:r w:rsidR="003D0B70" w:rsidRPr="00D230BB">
              <w:rPr>
                <w:rFonts w:ascii="Arial" w:hAnsi="Arial"/>
                <w:i/>
                <w:lang w:val="en-GB"/>
              </w:rPr>
              <w:t xml:space="preserve"> </w:t>
            </w:r>
            <w:r w:rsidR="005A0B6F" w:rsidRPr="00D230BB">
              <w:rPr>
                <w:rFonts w:ascii="Arial" w:hAnsi="Arial"/>
                <w:i/>
                <w:lang w:val="en-GB"/>
              </w:rPr>
              <w:t>2737</w:t>
            </w:r>
          </w:p>
        </w:tc>
      </w:tr>
    </w:tbl>
    <w:p w:rsidR="00D1300B" w:rsidRPr="00D230BB" w:rsidRDefault="00D1300B">
      <w:pPr>
        <w:tabs>
          <w:tab w:val="center" w:pos="4560"/>
        </w:tabs>
        <w:rPr>
          <w:rFonts w:ascii="Arial" w:hAnsi="Arial"/>
          <w:i/>
          <w:lang w:val="en-GB"/>
        </w:rPr>
      </w:pPr>
    </w:p>
    <w:p w:rsidR="00D1300B" w:rsidRPr="00D230BB" w:rsidRDefault="00D1300B">
      <w:pPr>
        <w:tabs>
          <w:tab w:val="center" w:pos="4560"/>
        </w:tabs>
        <w:rPr>
          <w:rFonts w:ascii="Arial" w:hAnsi="Arial"/>
          <w:i/>
          <w:lang w:val="en-GB"/>
        </w:rPr>
      </w:pPr>
    </w:p>
    <w:p w:rsidR="00D1300B" w:rsidRPr="00D230BB" w:rsidRDefault="00D1300B">
      <w:pPr>
        <w:tabs>
          <w:tab w:val="center" w:pos="4560"/>
        </w:tabs>
        <w:rPr>
          <w:rFonts w:ascii="Arial" w:hAnsi="Arial"/>
          <w:i/>
          <w:lang w:val="en-GB"/>
        </w:rPr>
      </w:pPr>
    </w:p>
    <w:tbl>
      <w:tblPr>
        <w:tblW w:w="0" w:type="auto"/>
        <w:tblLayout w:type="fixed"/>
        <w:tblLook w:val="04A0"/>
      </w:tblPr>
      <w:tblGrid>
        <w:gridCol w:w="675"/>
        <w:gridCol w:w="8181"/>
      </w:tblGrid>
      <w:tr w:rsidR="0069642E" w:rsidRPr="00D230BB" w:rsidTr="0069642E">
        <w:trPr>
          <w:cantSplit/>
        </w:trPr>
        <w:tc>
          <w:tcPr>
            <w:tcW w:w="675" w:type="dxa"/>
            <w:hideMark/>
          </w:tcPr>
          <w:p w:rsidR="0069642E" w:rsidRPr="00D230BB" w:rsidRDefault="0069642E">
            <w:pPr>
              <w:pStyle w:val="EnvelopeReturn"/>
              <w:rPr>
                <w:b/>
                <w:bCs/>
              </w:rPr>
            </w:pPr>
            <w:r w:rsidRPr="00D230BB">
              <w:rPr>
                <w:b/>
                <w:bCs/>
              </w:rPr>
              <w:lastRenderedPageBreak/>
              <w:t>I.</w:t>
            </w:r>
          </w:p>
        </w:tc>
        <w:tc>
          <w:tcPr>
            <w:tcW w:w="8181" w:type="dxa"/>
          </w:tcPr>
          <w:p w:rsidR="0069642E" w:rsidRPr="00D230BB" w:rsidRDefault="0069642E">
            <w:pPr>
              <w:pStyle w:val="EnvelopeReturn"/>
              <w:rPr>
                <w:rFonts w:cs="Arial"/>
                <w:b/>
                <w:bCs/>
                <w:szCs w:val="24"/>
              </w:rPr>
            </w:pPr>
            <w:r w:rsidRPr="00D230BB">
              <w:rPr>
                <w:b/>
                <w:bCs/>
              </w:rPr>
              <w:t>COURSE DESCRIPTION:</w:t>
            </w:r>
          </w:p>
          <w:p w:rsidR="0069642E" w:rsidRPr="00D230BB" w:rsidRDefault="0069642E">
            <w:pPr>
              <w:pStyle w:val="EnvelopeReturn"/>
            </w:pPr>
          </w:p>
          <w:p w:rsidR="0069642E" w:rsidRPr="00D230BB" w:rsidRDefault="0069642E" w:rsidP="00D230BB">
            <w:pPr>
              <w:pStyle w:val="BodyText2"/>
              <w:spacing w:line="240" w:lineRule="auto"/>
              <w:ind w:left="45"/>
            </w:pPr>
            <w:r w:rsidRPr="00D230BB">
              <w:rPr>
                <w:rFonts w:ascii="Arial" w:hAnsi="Arial" w:cs="Arial"/>
              </w:rPr>
              <w:t xml:space="preserve">This practical course will provide the student with a general understanding of horticulture and </w:t>
            </w:r>
            <w:r w:rsidR="00D230BB" w:rsidRPr="00D230BB">
              <w:rPr>
                <w:rFonts w:ascii="Arial" w:hAnsi="Arial" w:cs="Arial"/>
              </w:rPr>
              <w:t>grounds keeping</w:t>
            </w:r>
            <w:r w:rsidRPr="00D230BB">
              <w:rPr>
                <w:rFonts w:ascii="Arial" w:hAnsi="Arial" w:cs="Arial"/>
              </w:rPr>
              <w:t xml:space="preserve"> principles and procedures that are to be carried out over the course of a year, with both private and commercial application considered.</w:t>
            </w:r>
          </w:p>
        </w:tc>
      </w:tr>
    </w:tbl>
    <w:p w:rsidR="0069642E" w:rsidRPr="00D230BB" w:rsidRDefault="0069642E" w:rsidP="0069642E"/>
    <w:tbl>
      <w:tblPr>
        <w:tblW w:w="0" w:type="auto"/>
        <w:tblLayout w:type="fixed"/>
        <w:tblLook w:val="04A0"/>
      </w:tblPr>
      <w:tblGrid>
        <w:gridCol w:w="675"/>
        <w:gridCol w:w="567"/>
        <w:gridCol w:w="7614"/>
      </w:tblGrid>
      <w:tr w:rsidR="0069642E" w:rsidRPr="00D230BB" w:rsidTr="0069642E">
        <w:trPr>
          <w:cantSplit/>
        </w:trPr>
        <w:tc>
          <w:tcPr>
            <w:tcW w:w="675" w:type="dxa"/>
            <w:hideMark/>
          </w:tcPr>
          <w:p w:rsidR="0069642E" w:rsidRPr="00D230BB" w:rsidRDefault="0069642E">
            <w:pPr>
              <w:pStyle w:val="EnvelopeReturn"/>
              <w:rPr>
                <w:b/>
                <w:bCs/>
              </w:rPr>
            </w:pPr>
            <w:r w:rsidRPr="00D230BB">
              <w:rPr>
                <w:b/>
                <w:bCs/>
              </w:rPr>
              <w:t>II.</w:t>
            </w:r>
          </w:p>
        </w:tc>
        <w:tc>
          <w:tcPr>
            <w:tcW w:w="8181" w:type="dxa"/>
            <w:gridSpan w:val="2"/>
          </w:tcPr>
          <w:p w:rsidR="0069642E" w:rsidRPr="00D230BB" w:rsidRDefault="0069642E">
            <w:pPr>
              <w:pStyle w:val="EnvelopeReturn"/>
              <w:rPr>
                <w:rFonts w:cs="Arial"/>
                <w:b/>
                <w:bCs/>
                <w:szCs w:val="24"/>
              </w:rPr>
            </w:pPr>
            <w:r w:rsidRPr="00D230BB">
              <w:rPr>
                <w:b/>
                <w:bCs/>
              </w:rPr>
              <w:t xml:space="preserve">LEARNING OUTCOMES </w:t>
            </w:r>
            <w:smartTag w:uri="urn:schemas-microsoft-com:office:smarttags" w:element="stockticker">
              <w:r w:rsidRPr="00D230BB">
                <w:rPr>
                  <w:b/>
                  <w:bCs/>
                </w:rPr>
                <w:t>AND</w:t>
              </w:r>
            </w:smartTag>
            <w:r w:rsidRPr="00D230BB">
              <w:rPr>
                <w:b/>
                <w:bCs/>
              </w:rPr>
              <w:t xml:space="preserve"> ELEMENTS OF THE PERFORMANCE:</w:t>
            </w:r>
          </w:p>
          <w:p w:rsidR="0069642E" w:rsidRPr="00D230BB" w:rsidRDefault="0069642E">
            <w:pPr>
              <w:pStyle w:val="EnvelopeReturn"/>
            </w:pPr>
          </w:p>
        </w:tc>
      </w:tr>
      <w:tr w:rsidR="0069642E" w:rsidRPr="00D230BB" w:rsidTr="0069642E">
        <w:trPr>
          <w:cantSplit/>
          <w:trHeight w:val="966"/>
        </w:trPr>
        <w:tc>
          <w:tcPr>
            <w:tcW w:w="675" w:type="dxa"/>
          </w:tcPr>
          <w:p w:rsidR="0069642E" w:rsidRPr="00D230BB" w:rsidRDefault="0069642E">
            <w:pPr>
              <w:pStyle w:val="EnvelopeReturn"/>
              <w:rPr>
                <w:rFonts w:ascii="Times New Roman" w:hAnsi="Times New Roman"/>
                <w:b/>
                <w:bCs/>
              </w:rPr>
            </w:pPr>
          </w:p>
        </w:tc>
        <w:tc>
          <w:tcPr>
            <w:tcW w:w="8181" w:type="dxa"/>
            <w:gridSpan w:val="2"/>
          </w:tcPr>
          <w:p w:rsidR="0069642E" w:rsidRPr="00D230BB" w:rsidRDefault="0069642E">
            <w:pPr>
              <w:pStyle w:val="EnvelopeReturn"/>
              <w:rPr>
                <w:rFonts w:cs="Arial"/>
                <w:szCs w:val="24"/>
              </w:rPr>
            </w:pPr>
            <w:r w:rsidRPr="00D230BB">
              <w:t xml:space="preserve">Upon successful completion of this course, the </w:t>
            </w:r>
            <w:proofErr w:type="spellStart"/>
            <w:r w:rsidRPr="00D230BB">
              <w:t>CICE</w:t>
            </w:r>
            <w:proofErr w:type="spellEnd"/>
            <w:r w:rsidRPr="00D230BB">
              <w:t xml:space="preserve"> student with the assistance of a Learning Specialist, will demonstrate the ability to:</w:t>
            </w:r>
          </w:p>
          <w:p w:rsidR="0069642E" w:rsidRPr="00D230BB" w:rsidRDefault="0069642E">
            <w:pPr>
              <w:pStyle w:val="EnvelopeReturn"/>
            </w:pPr>
          </w:p>
        </w:tc>
      </w:tr>
      <w:tr w:rsidR="0069642E" w:rsidRPr="00D230BB" w:rsidTr="0069642E">
        <w:tc>
          <w:tcPr>
            <w:tcW w:w="675" w:type="dxa"/>
          </w:tcPr>
          <w:p w:rsidR="0069642E" w:rsidRPr="00D230BB" w:rsidRDefault="0069642E">
            <w:pPr>
              <w:pStyle w:val="EnvelopeReturn"/>
              <w:rPr>
                <w:rFonts w:ascii="Times New Roman" w:hAnsi="Times New Roman"/>
                <w:b/>
                <w:bCs/>
              </w:rPr>
            </w:pPr>
          </w:p>
        </w:tc>
        <w:tc>
          <w:tcPr>
            <w:tcW w:w="567" w:type="dxa"/>
            <w:hideMark/>
          </w:tcPr>
          <w:p w:rsidR="0069642E" w:rsidRPr="00D230BB" w:rsidRDefault="0069642E">
            <w:pPr>
              <w:pStyle w:val="EnvelopeReturn"/>
            </w:pPr>
            <w:r w:rsidRPr="00D230BB">
              <w:t>1.</w:t>
            </w:r>
          </w:p>
        </w:tc>
        <w:tc>
          <w:tcPr>
            <w:tcW w:w="7614" w:type="dxa"/>
          </w:tcPr>
          <w:p w:rsidR="0069642E" w:rsidRPr="00D230BB" w:rsidRDefault="0069642E">
            <w:pPr>
              <w:pStyle w:val="Heading2"/>
              <w:ind w:left="18" w:hanging="18"/>
              <w:jc w:val="left"/>
              <w:rPr>
                <w:rFonts w:ascii="Arial" w:hAnsi="Arial" w:cs="Arial"/>
                <w:szCs w:val="24"/>
              </w:rPr>
            </w:pPr>
            <w:proofErr w:type="gramStart"/>
            <w:r w:rsidRPr="00D230BB">
              <w:rPr>
                <w:rFonts w:ascii="Arial" w:hAnsi="Arial" w:cs="Arial"/>
              </w:rPr>
              <w:t>Beginning with the basics of soil sciences.</w:t>
            </w:r>
            <w:proofErr w:type="gramEnd"/>
          </w:p>
          <w:p w:rsidR="0069642E" w:rsidRPr="00D230BB" w:rsidRDefault="0069642E">
            <w:pPr>
              <w:pStyle w:val="EnvelopeReturn"/>
              <w:rPr>
                <w:rFonts w:ascii="Times New Roman" w:hAnsi="Times New Roman"/>
              </w:rPr>
            </w:pPr>
          </w:p>
        </w:tc>
      </w:tr>
      <w:tr w:rsidR="0069642E" w:rsidRPr="00D230BB" w:rsidTr="0069642E">
        <w:tc>
          <w:tcPr>
            <w:tcW w:w="675" w:type="dxa"/>
          </w:tcPr>
          <w:p w:rsidR="0069642E" w:rsidRPr="00D230BB" w:rsidRDefault="0069642E">
            <w:pPr>
              <w:pStyle w:val="EnvelopeReturn"/>
              <w:rPr>
                <w:rFonts w:ascii="Times New Roman" w:hAnsi="Times New Roman"/>
                <w:b/>
                <w:bCs/>
              </w:rPr>
            </w:pPr>
          </w:p>
        </w:tc>
        <w:tc>
          <w:tcPr>
            <w:tcW w:w="567" w:type="dxa"/>
          </w:tcPr>
          <w:p w:rsidR="0069642E" w:rsidRPr="00D230BB" w:rsidRDefault="0069642E">
            <w:pPr>
              <w:pStyle w:val="EnvelopeReturn"/>
              <w:rPr>
                <w:rFonts w:ascii="Times New Roman" w:hAnsi="Times New Roman"/>
              </w:rPr>
            </w:pPr>
          </w:p>
        </w:tc>
        <w:tc>
          <w:tcPr>
            <w:tcW w:w="7614" w:type="dxa"/>
          </w:tcPr>
          <w:p w:rsidR="0069642E" w:rsidRPr="00D230BB" w:rsidRDefault="0069642E">
            <w:pPr>
              <w:pStyle w:val="EnvelopeReturn"/>
              <w:rPr>
                <w:rFonts w:cs="Arial"/>
                <w:szCs w:val="24"/>
              </w:rPr>
            </w:pPr>
            <w:r w:rsidRPr="00D230BB">
              <w:rPr>
                <w:u w:val="single"/>
              </w:rPr>
              <w:t>Potential Elements of the Performance</w:t>
            </w:r>
            <w:r w:rsidRPr="00D230BB">
              <w:t>:</w:t>
            </w:r>
          </w:p>
          <w:p w:rsidR="0069642E" w:rsidRPr="00D230BB" w:rsidRDefault="0069642E">
            <w:pPr>
              <w:pStyle w:val="EnvelopeReturn"/>
            </w:pP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Essential elements for plant growth</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Soil structures</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How plants feed and utilize soil nutrients</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pH and its relationship with essential nutrients and basic plant functions</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Some microorganisms and their relationship and functions in soils that influence plant health and growth</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Composting and nitrogen fixing bacteria</w:t>
            </w:r>
          </w:p>
          <w:p w:rsidR="0069642E" w:rsidRPr="00D230BB" w:rsidRDefault="0069642E" w:rsidP="0069642E">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The carbon to nitrogen ratio</w:t>
            </w:r>
          </w:p>
          <w:p w:rsidR="0069642E" w:rsidRPr="00D230BB" w:rsidRDefault="006964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642E" w:rsidRPr="00D230BB" w:rsidRDefault="0069642E">
            <w:pPr>
              <w:pStyle w:val="EnvelopeReturn"/>
              <w:tabs>
                <w:tab w:val="left" w:pos="360"/>
              </w:tabs>
              <w:rPr>
                <w:i/>
                <w:iCs/>
              </w:rPr>
            </w:pPr>
            <w:r w:rsidRPr="00D230BB">
              <w:rPr>
                <w:i/>
                <w:iCs/>
              </w:rPr>
              <w:t>This learning outcome will constitute approximately 20% of the course’s grade</w:t>
            </w:r>
          </w:p>
          <w:p w:rsidR="0069642E" w:rsidRPr="00D230BB" w:rsidRDefault="0069642E">
            <w:pPr>
              <w:pStyle w:val="EnvelopeReturn"/>
              <w:tabs>
                <w:tab w:val="left" w:pos="360"/>
              </w:tabs>
            </w:pPr>
          </w:p>
        </w:tc>
      </w:tr>
      <w:tr w:rsidR="0069642E" w:rsidRPr="00D230BB" w:rsidTr="0069642E">
        <w:tc>
          <w:tcPr>
            <w:tcW w:w="675" w:type="dxa"/>
          </w:tcPr>
          <w:p w:rsidR="0069642E" w:rsidRPr="00D230BB" w:rsidRDefault="0069642E">
            <w:pPr>
              <w:pStyle w:val="EnvelopeReturn"/>
              <w:rPr>
                <w:rFonts w:ascii="Times New Roman" w:hAnsi="Times New Roman"/>
                <w:b/>
                <w:bCs/>
                <w:szCs w:val="24"/>
              </w:rPr>
            </w:pPr>
          </w:p>
          <w:p w:rsidR="0069642E" w:rsidRPr="00D230BB" w:rsidRDefault="0069642E">
            <w:pPr>
              <w:pStyle w:val="EnvelopeReturn"/>
              <w:rPr>
                <w:rFonts w:ascii="Times New Roman" w:hAnsi="Times New Roman"/>
                <w:b/>
                <w:bCs/>
              </w:rPr>
            </w:pPr>
          </w:p>
        </w:tc>
        <w:tc>
          <w:tcPr>
            <w:tcW w:w="567" w:type="dxa"/>
            <w:hideMark/>
          </w:tcPr>
          <w:p w:rsidR="0069642E" w:rsidRPr="00D230BB" w:rsidRDefault="0069642E">
            <w:pPr>
              <w:pStyle w:val="EnvelopeReturn"/>
            </w:pPr>
            <w:r w:rsidRPr="00D230BB">
              <w:t>2.</w:t>
            </w:r>
          </w:p>
        </w:tc>
        <w:tc>
          <w:tcPr>
            <w:tcW w:w="7614" w:type="dxa"/>
          </w:tcPr>
          <w:p w:rsidR="0069642E" w:rsidRPr="00D230BB" w:rsidRDefault="0069642E">
            <w:pPr>
              <w:pStyle w:val="EnvelopeReturn"/>
              <w:rPr>
                <w:rFonts w:cs="Arial"/>
                <w:b/>
                <w:bCs/>
                <w:szCs w:val="24"/>
              </w:rPr>
            </w:pPr>
            <w:r w:rsidRPr="00D230BB">
              <w:rPr>
                <w:b/>
                <w:bCs/>
              </w:rPr>
              <w:t>Study of the practical use of fertilizers.</w:t>
            </w:r>
          </w:p>
          <w:p w:rsidR="0069642E" w:rsidRPr="00D230BB" w:rsidRDefault="0069642E">
            <w:pPr>
              <w:pStyle w:val="EnvelopeReturn"/>
            </w:pPr>
          </w:p>
        </w:tc>
      </w:tr>
      <w:tr w:rsidR="0069642E" w:rsidRPr="00D230BB" w:rsidTr="0069642E">
        <w:tc>
          <w:tcPr>
            <w:tcW w:w="675" w:type="dxa"/>
          </w:tcPr>
          <w:p w:rsidR="0069642E" w:rsidRPr="00D230BB" w:rsidRDefault="0069642E">
            <w:pPr>
              <w:pStyle w:val="EnvelopeReturn"/>
              <w:rPr>
                <w:rFonts w:ascii="Times New Roman" w:hAnsi="Times New Roman"/>
                <w:b/>
                <w:bCs/>
              </w:rPr>
            </w:pPr>
          </w:p>
        </w:tc>
        <w:tc>
          <w:tcPr>
            <w:tcW w:w="567" w:type="dxa"/>
          </w:tcPr>
          <w:p w:rsidR="0069642E" w:rsidRPr="00D230BB" w:rsidRDefault="0069642E">
            <w:pPr>
              <w:pStyle w:val="EnvelopeReturn"/>
            </w:pPr>
          </w:p>
        </w:tc>
        <w:tc>
          <w:tcPr>
            <w:tcW w:w="7614" w:type="dxa"/>
          </w:tcPr>
          <w:p w:rsidR="0069642E" w:rsidRPr="00D230BB" w:rsidRDefault="0069642E">
            <w:pPr>
              <w:pStyle w:val="EnvelopeReturn"/>
              <w:rPr>
                <w:rFonts w:cs="Arial"/>
                <w:szCs w:val="24"/>
              </w:rPr>
            </w:pPr>
            <w:r w:rsidRPr="00D230BB">
              <w:rPr>
                <w:u w:val="single"/>
              </w:rPr>
              <w:t>Potential Elements of the Performance</w:t>
            </w:r>
            <w:r w:rsidRPr="00D230BB">
              <w:t>:</w:t>
            </w:r>
          </w:p>
          <w:p w:rsidR="0069642E" w:rsidRPr="00D230BB" w:rsidRDefault="0069642E">
            <w:pPr>
              <w:pStyle w:val="EnvelopeReturn"/>
            </w:pPr>
          </w:p>
          <w:p w:rsidR="0069642E" w:rsidRPr="00D230BB" w:rsidRDefault="0069642E" w:rsidP="0069642E">
            <w:pPr>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What do fertilizer guaranteed analyses mean</w:t>
            </w:r>
          </w:p>
          <w:p w:rsidR="0069642E" w:rsidRPr="00D230BB" w:rsidRDefault="0069642E" w:rsidP="0069642E">
            <w:pPr>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When to use each type of fertilizer and which fertilizer</w:t>
            </w:r>
          </w:p>
          <w:p w:rsidR="0069642E" w:rsidRPr="00D230BB" w:rsidRDefault="0069642E" w:rsidP="0069642E">
            <w:pPr>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Organic versus chemical fertilizers</w:t>
            </w:r>
          </w:p>
          <w:p w:rsidR="0069642E" w:rsidRPr="00D230BB" w:rsidRDefault="0069642E" w:rsidP="0069642E">
            <w:pPr>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Soilless mixtures versus soil mixtures as growing mediums</w:t>
            </w:r>
          </w:p>
          <w:p w:rsidR="0069642E" w:rsidRPr="00D230BB" w:rsidRDefault="0069642E" w:rsidP="0069642E">
            <w:pPr>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sidRPr="00D230BB">
              <w:rPr>
                <w:rFonts w:ascii="Arial" w:hAnsi="Arial" w:cs="Arial"/>
              </w:rPr>
              <w:t>Grow your own seedlings</w:t>
            </w:r>
          </w:p>
          <w:p w:rsidR="0069642E" w:rsidRPr="00D230BB" w:rsidRDefault="006964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69642E" w:rsidRPr="00D230BB" w:rsidRDefault="0069642E">
            <w:pPr>
              <w:pStyle w:val="EnvelopeReturn"/>
              <w:rPr>
                <w:i/>
                <w:iCs/>
              </w:rPr>
            </w:pPr>
            <w:r w:rsidRPr="00D230BB">
              <w:rPr>
                <w:i/>
                <w:iCs/>
              </w:rPr>
              <w:t>This learning outcome will constitute approximately 10% of the course’s grade</w:t>
            </w:r>
          </w:p>
          <w:p w:rsidR="0069642E" w:rsidRPr="00D230BB" w:rsidRDefault="0069642E">
            <w:pPr>
              <w:pStyle w:val="EnvelopeReturn"/>
              <w:tabs>
                <w:tab w:val="left" w:pos="360"/>
              </w:tabs>
            </w:pPr>
          </w:p>
        </w:tc>
      </w:tr>
    </w:tbl>
    <w:p w:rsidR="00D230BB" w:rsidRPr="00D230BB" w:rsidRDefault="00D230BB" w:rsidP="0069642E"/>
    <w:p w:rsidR="00D230BB" w:rsidRPr="00D230BB" w:rsidRDefault="00D230BB">
      <w:r w:rsidRPr="00D230BB">
        <w:br w:type="page"/>
      </w:r>
    </w:p>
    <w:p w:rsidR="0069642E" w:rsidRPr="00D230BB" w:rsidRDefault="0069642E" w:rsidP="0069642E"/>
    <w:tbl>
      <w:tblPr>
        <w:tblW w:w="8850" w:type="dxa"/>
        <w:tblLayout w:type="fixed"/>
        <w:tblLook w:val="04A0"/>
      </w:tblPr>
      <w:tblGrid>
        <w:gridCol w:w="614"/>
        <w:gridCol w:w="8236"/>
      </w:tblGrid>
      <w:tr w:rsidR="0069642E" w:rsidRPr="00D230BB" w:rsidTr="0069642E">
        <w:tc>
          <w:tcPr>
            <w:tcW w:w="614" w:type="dxa"/>
            <w:hideMark/>
          </w:tcPr>
          <w:p w:rsidR="0069642E" w:rsidRPr="00D230BB" w:rsidRDefault="0069642E">
            <w:pPr>
              <w:pStyle w:val="EnvelopeReturn"/>
            </w:pPr>
            <w:r w:rsidRPr="00D230BB">
              <w:t>3.</w:t>
            </w:r>
          </w:p>
        </w:tc>
        <w:tc>
          <w:tcPr>
            <w:tcW w:w="8236" w:type="dxa"/>
          </w:tcPr>
          <w:p w:rsidR="0069642E" w:rsidRPr="00D230BB" w:rsidRDefault="0069642E">
            <w:pPr>
              <w:pStyle w:val="Heading4"/>
              <w:rPr>
                <w:rFonts w:ascii="Arial" w:eastAsia="Times New Roman" w:hAnsi="Arial" w:cs="Arial"/>
                <w:color w:val="auto"/>
                <w:szCs w:val="24"/>
              </w:rPr>
            </w:pPr>
            <w:r w:rsidRPr="00D230BB">
              <w:rPr>
                <w:rFonts w:cs="Arial"/>
                <w:color w:val="auto"/>
              </w:rPr>
              <w:t>Horticulture Plant Identification</w:t>
            </w:r>
          </w:p>
          <w:p w:rsidR="0069642E" w:rsidRPr="00D230BB" w:rsidRDefault="0069642E">
            <w:pPr>
              <w:pStyle w:val="EnvelopeReturn"/>
            </w:pPr>
          </w:p>
        </w:tc>
      </w:tr>
      <w:tr w:rsidR="0069642E" w:rsidRPr="00D230BB" w:rsidTr="0069642E">
        <w:tc>
          <w:tcPr>
            <w:tcW w:w="614" w:type="dxa"/>
          </w:tcPr>
          <w:p w:rsidR="0069642E" w:rsidRPr="00D230BB" w:rsidRDefault="0069642E">
            <w:pPr>
              <w:pStyle w:val="EnvelopeReturn"/>
            </w:pPr>
          </w:p>
        </w:tc>
        <w:tc>
          <w:tcPr>
            <w:tcW w:w="8236" w:type="dxa"/>
          </w:tcPr>
          <w:p w:rsidR="0069642E" w:rsidRPr="00D230BB" w:rsidRDefault="0069642E">
            <w:pPr>
              <w:pStyle w:val="EnvelopeReturn"/>
              <w:rPr>
                <w:rFonts w:cs="Arial"/>
                <w:szCs w:val="24"/>
              </w:rPr>
            </w:pPr>
            <w:r w:rsidRPr="00D230BB">
              <w:rPr>
                <w:u w:val="single"/>
              </w:rPr>
              <w:t>Potential Elements of the Performance</w:t>
            </w:r>
            <w:r w:rsidRPr="00D230BB">
              <w:t>:</w:t>
            </w:r>
          </w:p>
          <w:p w:rsidR="0069642E" w:rsidRPr="00D230BB" w:rsidRDefault="0069642E">
            <w:pPr>
              <w:pStyle w:val="EnvelopeReturn"/>
            </w:pPr>
          </w:p>
          <w:p w:rsidR="0069642E" w:rsidRPr="00D230BB" w:rsidRDefault="0069642E" w:rsidP="0069642E">
            <w:pPr>
              <w:pStyle w:val="EnvelopeReturn"/>
              <w:numPr>
                <w:ilvl w:val="0"/>
                <w:numId w:val="25"/>
              </w:numPr>
              <w:tabs>
                <w:tab w:val="left" w:pos="360"/>
              </w:tabs>
              <w:autoSpaceDE w:val="0"/>
              <w:autoSpaceDN w:val="0"/>
            </w:pPr>
            <w:r w:rsidRPr="00D230BB">
              <w:t>Learning ten annual bedding plants</w:t>
            </w:r>
          </w:p>
          <w:p w:rsidR="0069642E" w:rsidRPr="00D230BB" w:rsidRDefault="0069642E" w:rsidP="0069642E">
            <w:pPr>
              <w:pStyle w:val="EnvelopeReturn"/>
              <w:numPr>
                <w:ilvl w:val="0"/>
                <w:numId w:val="25"/>
              </w:numPr>
              <w:tabs>
                <w:tab w:val="left" w:pos="360"/>
              </w:tabs>
              <w:autoSpaceDE w:val="0"/>
              <w:autoSpaceDN w:val="0"/>
            </w:pPr>
            <w:r w:rsidRPr="00D230BB">
              <w:t>Learning ten species of perennial plants</w:t>
            </w:r>
          </w:p>
          <w:p w:rsidR="0069642E" w:rsidRPr="00D230BB" w:rsidRDefault="0069642E" w:rsidP="0069642E">
            <w:pPr>
              <w:pStyle w:val="EnvelopeReturn"/>
              <w:numPr>
                <w:ilvl w:val="0"/>
                <w:numId w:val="25"/>
              </w:numPr>
              <w:tabs>
                <w:tab w:val="left" w:pos="360"/>
              </w:tabs>
              <w:autoSpaceDE w:val="0"/>
              <w:autoSpaceDN w:val="0"/>
            </w:pPr>
            <w:r w:rsidRPr="00D230BB">
              <w:t>Learning ten shrub species</w:t>
            </w:r>
          </w:p>
          <w:p w:rsidR="0069642E" w:rsidRPr="00D230BB" w:rsidRDefault="0069642E" w:rsidP="0069642E">
            <w:pPr>
              <w:pStyle w:val="EnvelopeReturn"/>
              <w:numPr>
                <w:ilvl w:val="0"/>
                <w:numId w:val="25"/>
              </w:numPr>
              <w:tabs>
                <w:tab w:val="left" w:pos="360"/>
              </w:tabs>
              <w:autoSpaceDE w:val="0"/>
              <w:autoSpaceDN w:val="0"/>
            </w:pPr>
            <w:r w:rsidRPr="00D230BB">
              <w:t>Learning ten tree species</w:t>
            </w:r>
          </w:p>
          <w:p w:rsidR="0069642E" w:rsidRPr="00D230BB" w:rsidRDefault="0069642E" w:rsidP="0069642E">
            <w:pPr>
              <w:pStyle w:val="EnvelopeReturn"/>
              <w:numPr>
                <w:ilvl w:val="0"/>
                <w:numId w:val="26"/>
              </w:numPr>
              <w:tabs>
                <w:tab w:val="left" w:pos="360"/>
              </w:tabs>
              <w:autoSpaceDE w:val="0"/>
              <w:autoSpaceDN w:val="0"/>
            </w:pPr>
            <w:r w:rsidRPr="00D230BB">
              <w:t>Selecting exotic non-invasive horticultural species and protecting the environment</w:t>
            </w:r>
          </w:p>
          <w:p w:rsidR="0069642E" w:rsidRPr="00D230BB" w:rsidRDefault="0069642E">
            <w:pPr>
              <w:pStyle w:val="EnvelopeReturn"/>
              <w:tabs>
                <w:tab w:val="left" w:pos="360"/>
              </w:tabs>
            </w:pPr>
          </w:p>
          <w:p w:rsidR="0069642E" w:rsidRPr="00D230BB" w:rsidRDefault="0069642E">
            <w:pPr>
              <w:pStyle w:val="EnvelopeReturn"/>
              <w:rPr>
                <w:i/>
                <w:iCs/>
              </w:rPr>
            </w:pPr>
            <w:r w:rsidRPr="00D230BB">
              <w:rPr>
                <w:i/>
                <w:iCs/>
              </w:rPr>
              <w:t>This learning outcome will constitute approximately 20% of the course’s grade</w:t>
            </w:r>
          </w:p>
          <w:p w:rsidR="0069642E" w:rsidRPr="00D230BB" w:rsidRDefault="0069642E">
            <w:pPr>
              <w:pStyle w:val="EnvelopeReturn"/>
              <w:tabs>
                <w:tab w:val="left" w:pos="360"/>
              </w:tabs>
            </w:pPr>
          </w:p>
        </w:tc>
      </w:tr>
      <w:tr w:rsidR="0069642E" w:rsidRPr="00D230BB" w:rsidTr="0069642E">
        <w:tc>
          <w:tcPr>
            <w:tcW w:w="614" w:type="dxa"/>
            <w:hideMark/>
          </w:tcPr>
          <w:p w:rsidR="0069642E" w:rsidRPr="00D230BB" w:rsidRDefault="0069642E">
            <w:pPr>
              <w:pStyle w:val="EnvelopeReturn"/>
            </w:pPr>
            <w:r w:rsidRPr="00D230BB">
              <w:t>4.</w:t>
            </w:r>
          </w:p>
        </w:tc>
        <w:tc>
          <w:tcPr>
            <w:tcW w:w="8236" w:type="dxa"/>
          </w:tcPr>
          <w:p w:rsidR="0069642E" w:rsidRPr="00D230BB" w:rsidRDefault="0069642E">
            <w:pPr>
              <w:pStyle w:val="EnvelopeReturn"/>
              <w:rPr>
                <w:rFonts w:cs="Arial"/>
                <w:b/>
                <w:bCs/>
                <w:szCs w:val="24"/>
              </w:rPr>
            </w:pPr>
            <w:r w:rsidRPr="00D230BB">
              <w:rPr>
                <w:b/>
                <w:bCs/>
              </w:rPr>
              <w:t>Turf Management</w:t>
            </w:r>
          </w:p>
          <w:p w:rsidR="0069642E" w:rsidRPr="00D230BB" w:rsidRDefault="0069642E">
            <w:pPr>
              <w:pStyle w:val="EnvelopeReturn"/>
              <w:rPr>
                <w:rFonts w:ascii="Times New Roman" w:hAnsi="Times New Roman"/>
                <w:b/>
                <w:bCs/>
              </w:rPr>
            </w:pPr>
          </w:p>
        </w:tc>
      </w:tr>
      <w:tr w:rsidR="0069642E" w:rsidRPr="00D230BB" w:rsidTr="0069642E">
        <w:tc>
          <w:tcPr>
            <w:tcW w:w="614" w:type="dxa"/>
          </w:tcPr>
          <w:p w:rsidR="0069642E" w:rsidRPr="00D230BB" w:rsidRDefault="0069642E">
            <w:pPr>
              <w:pStyle w:val="EnvelopeReturn"/>
            </w:pPr>
          </w:p>
        </w:tc>
        <w:tc>
          <w:tcPr>
            <w:tcW w:w="8236" w:type="dxa"/>
          </w:tcPr>
          <w:p w:rsidR="0069642E" w:rsidRPr="00D230BB" w:rsidRDefault="0069642E">
            <w:pPr>
              <w:pStyle w:val="EnvelopeReturn"/>
              <w:rPr>
                <w:rFonts w:cs="Arial"/>
                <w:szCs w:val="24"/>
              </w:rPr>
            </w:pPr>
            <w:r w:rsidRPr="00D230BB">
              <w:rPr>
                <w:u w:val="single"/>
              </w:rPr>
              <w:t>Potential Elements of the Performance</w:t>
            </w:r>
            <w:r w:rsidRPr="00D230BB">
              <w:t>:</w:t>
            </w:r>
          </w:p>
          <w:p w:rsidR="0069642E" w:rsidRPr="00D230BB" w:rsidRDefault="0069642E">
            <w:pPr>
              <w:pStyle w:val="EnvelopeReturn"/>
            </w:pPr>
          </w:p>
          <w:p w:rsidR="0069642E" w:rsidRPr="00D230BB" w:rsidRDefault="0069642E" w:rsidP="0069642E">
            <w:pPr>
              <w:pStyle w:val="BodyTextIndent3"/>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after="0"/>
              <w:rPr>
                <w:rFonts w:ascii="Arial" w:hAnsi="Arial" w:cs="Arial"/>
                <w:sz w:val="24"/>
                <w:szCs w:val="24"/>
              </w:rPr>
            </w:pPr>
            <w:r w:rsidRPr="00D230BB">
              <w:rPr>
                <w:rFonts w:ascii="Arial" w:hAnsi="Arial" w:cs="Arial"/>
                <w:sz w:val="24"/>
                <w:szCs w:val="24"/>
              </w:rPr>
              <w:t>Different types of turf (grass species) and uses</w:t>
            </w:r>
            <w:r w:rsidRPr="00D230BB">
              <w:rPr>
                <w:rFonts w:ascii="Arial" w:hAnsi="Arial" w:cs="Arial"/>
                <w:sz w:val="24"/>
                <w:szCs w:val="24"/>
              </w:rPr>
              <w:tab/>
            </w:r>
          </w:p>
          <w:p w:rsidR="0069642E" w:rsidRPr="00D230BB" w:rsidRDefault="0069642E" w:rsidP="0069642E">
            <w:pPr>
              <w:pStyle w:val="EnvelopeReturn"/>
              <w:numPr>
                <w:ilvl w:val="0"/>
                <w:numId w:val="25"/>
              </w:numPr>
              <w:tabs>
                <w:tab w:val="left" w:pos="360"/>
              </w:tabs>
              <w:autoSpaceDE w:val="0"/>
              <w:autoSpaceDN w:val="0"/>
              <w:rPr>
                <w:rFonts w:cs="Arial"/>
                <w:szCs w:val="24"/>
              </w:rPr>
            </w:pPr>
            <w:r w:rsidRPr="00D230BB">
              <w:t>Fertilizers and pesticide use in turf management</w:t>
            </w:r>
          </w:p>
          <w:p w:rsidR="0069642E" w:rsidRPr="00D230BB" w:rsidRDefault="0069642E" w:rsidP="0069642E">
            <w:pPr>
              <w:pStyle w:val="EnvelopeReturn"/>
              <w:numPr>
                <w:ilvl w:val="0"/>
                <w:numId w:val="25"/>
              </w:numPr>
              <w:tabs>
                <w:tab w:val="left" w:pos="360"/>
              </w:tabs>
              <w:autoSpaceDE w:val="0"/>
              <w:autoSpaceDN w:val="0"/>
            </w:pPr>
            <w:r w:rsidRPr="00D230BB">
              <w:t>Tools, machinery and their uses</w:t>
            </w:r>
          </w:p>
          <w:p w:rsidR="0069642E" w:rsidRPr="00D230BB" w:rsidRDefault="0069642E" w:rsidP="0069642E">
            <w:pPr>
              <w:pStyle w:val="EnvelopeReturn"/>
              <w:numPr>
                <w:ilvl w:val="0"/>
                <w:numId w:val="25"/>
              </w:numPr>
              <w:tabs>
                <w:tab w:val="left" w:pos="360"/>
              </w:tabs>
              <w:autoSpaceDE w:val="0"/>
              <w:autoSpaceDN w:val="0"/>
            </w:pPr>
            <w:r w:rsidRPr="00D230BB">
              <w:t xml:space="preserve">Site preparation for seeding and </w:t>
            </w:r>
            <w:proofErr w:type="spellStart"/>
            <w:r w:rsidRPr="00D230BB">
              <w:t>sodding</w:t>
            </w:r>
            <w:proofErr w:type="spellEnd"/>
          </w:p>
          <w:p w:rsidR="0069642E" w:rsidRPr="00D230BB" w:rsidRDefault="0069642E">
            <w:pPr>
              <w:pStyle w:val="EnvelopeReturn"/>
              <w:tabs>
                <w:tab w:val="left" w:pos="360"/>
              </w:tabs>
            </w:pPr>
          </w:p>
          <w:p w:rsidR="0069642E" w:rsidRPr="00D230BB" w:rsidRDefault="0069642E">
            <w:pPr>
              <w:pStyle w:val="EnvelopeReturn"/>
              <w:tabs>
                <w:tab w:val="left" w:pos="360"/>
              </w:tabs>
              <w:rPr>
                <w:i/>
                <w:iCs/>
              </w:rPr>
            </w:pPr>
            <w:r w:rsidRPr="00D230BB">
              <w:rPr>
                <w:i/>
                <w:iCs/>
              </w:rPr>
              <w:t>This learning outcome will constitute approximately 10% of the course’s grade</w:t>
            </w:r>
          </w:p>
          <w:p w:rsidR="0069642E" w:rsidRPr="00D230BB" w:rsidRDefault="0069642E">
            <w:pPr>
              <w:pStyle w:val="EnvelopeReturn"/>
              <w:tabs>
                <w:tab w:val="left" w:pos="360"/>
              </w:tabs>
            </w:pPr>
          </w:p>
        </w:tc>
      </w:tr>
      <w:tr w:rsidR="0069642E" w:rsidRPr="00D230BB" w:rsidTr="0069642E">
        <w:tc>
          <w:tcPr>
            <w:tcW w:w="614" w:type="dxa"/>
            <w:hideMark/>
          </w:tcPr>
          <w:p w:rsidR="0069642E" w:rsidRPr="00D230BB" w:rsidRDefault="0069642E">
            <w:pPr>
              <w:pStyle w:val="EnvelopeReturn"/>
            </w:pPr>
            <w:r w:rsidRPr="00D230BB">
              <w:t>5</w:t>
            </w:r>
          </w:p>
        </w:tc>
        <w:tc>
          <w:tcPr>
            <w:tcW w:w="8236" w:type="dxa"/>
          </w:tcPr>
          <w:p w:rsidR="0069642E" w:rsidRPr="00D230BB" w:rsidRDefault="0069642E">
            <w:pPr>
              <w:pStyle w:val="EnvelopeReturn"/>
              <w:rPr>
                <w:rFonts w:cs="Arial"/>
                <w:b/>
                <w:szCs w:val="24"/>
              </w:rPr>
            </w:pPr>
            <w:r w:rsidRPr="00D230BB">
              <w:rPr>
                <w:b/>
              </w:rPr>
              <w:t>Aesthetic Landscaping and Propagation</w:t>
            </w:r>
          </w:p>
          <w:p w:rsidR="0069642E" w:rsidRPr="00D230BB" w:rsidRDefault="0069642E">
            <w:pPr>
              <w:pStyle w:val="EnvelopeReturn"/>
            </w:pPr>
          </w:p>
        </w:tc>
      </w:tr>
      <w:tr w:rsidR="0069642E" w:rsidRPr="00D230BB" w:rsidTr="0069642E">
        <w:tc>
          <w:tcPr>
            <w:tcW w:w="614" w:type="dxa"/>
          </w:tcPr>
          <w:p w:rsidR="0069642E" w:rsidRPr="00D230BB" w:rsidRDefault="0069642E">
            <w:pPr>
              <w:pStyle w:val="EnvelopeReturn"/>
            </w:pPr>
          </w:p>
        </w:tc>
        <w:tc>
          <w:tcPr>
            <w:tcW w:w="8236" w:type="dxa"/>
          </w:tcPr>
          <w:p w:rsidR="0069642E" w:rsidRPr="00D230BB" w:rsidRDefault="0069642E">
            <w:pPr>
              <w:pStyle w:val="EnvelopeReturn"/>
              <w:rPr>
                <w:rFonts w:cs="Arial"/>
                <w:szCs w:val="24"/>
                <w:u w:val="single"/>
              </w:rPr>
            </w:pPr>
            <w:r w:rsidRPr="00D230BB">
              <w:rPr>
                <w:u w:val="single"/>
              </w:rPr>
              <w:t>Potential Elements of the Performance:</w:t>
            </w:r>
          </w:p>
          <w:p w:rsidR="0069642E" w:rsidRPr="00D230BB" w:rsidRDefault="0069642E">
            <w:pPr>
              <w:pStyle w:val="EnvelopeReturn"/>
            </w:pPr>
          </w:p>
          <w:p w:rsidR="0069642E" w:rsidRPr="00D230BB" w:rsidRDefault="0069642E" w:rsidP="0069642E">
            <w:pPr>
              <w:pStyle w:val="BodyTextIndent3"/>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after="0"/>
              <w:rPr>
                <w:rFonts w:ascii="Arial" w:hAnsi="Arial" w:cs="Arial"/>
                <w:sz w:val="24"/>
                <w:szCs w:val="24"/>
              </w:rPr>
            </w:pPr>
            <w:r w:rsidRPr="00D230BB">
              <w:rPr>
                <w:rFonts w:ascii="Arial" w:hAnsi="Arial" w:cs="Arial"/>
                <w:sz w:val="24"/>
                <w:szCs w:val="24"/>
              </w:rPr>
              <w:t>Design a landscape plan for a Provincial Park gatehouse</w:t>
            </w:r>
            <w:r w:rsidRPr="00D230BB">
              <w:rPr>
                <w:rFonts w:ascii="Arial" w:hAnsi="Arial" w:cs="Arial"/>
                <w:sz w:val="24"/>
                <w:szCs w:val="24"/>
              </w:rPr>
              <w:tab/>
            </w:r>
          </w:p>
          <w:p w:rsidR="0069642E" w:rsidRPr="00D230BB" w:rsidRDefault="0069642E" w:rsidP="0069642E">
            <w:pPr>
              <w:pStyle w:val="EnvelopeReturn"/>
              <w:numPr>
                <w:ilvl w:val="0"/>
                <w:numId w:val="25"/>
              </w:numPr>
              <w:tabs>
                <w:tab w:val="left" w:pos="360"/>
              </w:tabs>
              <w:autoSpaceDE w:val="0"/>
              <w:autoSpaceDN w:val="0"/>
              <w:rPr>
                <w:rFonts w:cs="Arial"/>
                <w:szCs w:val="24"/>
              </w:rPr>
            </w:pPr>
            <w:r w:rsidRPr="00D230BB">
              <w:t>Visits to local greenhouses both commercial and municipal</w:t>
            </w:r>
          </w:p>
          <w:p w:rsidR="0069642E" w:rsidRPr="00D230BB" w:rsidRDefault="0069642E" w:rsidP="0069642E">
            <w:pPr>
              <w:pStyle w:val="EnvelopeReturn"/>
              <w:numPr>
                <w:ilvl w:val="0"/>
                <w:numId w:val="25"/>
              </w:numPr>
              <w:tabs>
                <w:tab w:val="left" w:pos="360"/>
              </w:tabs>
              <w:autoSpaceDE w:val="0"/>
              <w:autoSpaceDN w:val="0"/>
            </w:pPr>
            <w:r w:rsidRPr="00D230BB">
              <w:t>Grow edible seed plants</w:t>
            </w:r>
          </w:p>
          <w:p w:rsidR="0069642E" w:rsidRPr="00D230BB" w:rsidRDefault="0069642E" w:rsidP="0069642E">
            <w:pPr>
              <w:pStyle w:val="EnvelopeReturn"/>
              <w:numPr>
                <w:ilvl w:val="0"/>
                <w:numId w:val="25"/>
              </w:numPr>
              <w:tabs>
                <w:tab w:val="left" w:pos="360"/>
              </w:tabs>
              <w:autoSpaceDE w:val="0"/>
              <w:autoSpaceDN w:val="0"/>
            </w:pPr>
            <w:r w:rsidRPr="00D230BB">
              <w:t>Propagate plants from cuttings</w:t>
            </w:r>
          </w:p>
          <w:p w:rsidR="0069642E" w:rsidRPr="00D230BB" w:rsidRDefault="0069642E">
            <w:pPr>
              <w:pStyle w:val="EnvelopeReturn"/>
            </w:pPr>
          </w:p>
          <w:p w:rsidR="0069642E" w:rsidRPr="00D230BB" w:rsidRDefault="0069642E">
            <w:pPr>
              <w:pStyle w:val="EnvelopeReturn"/>
              <w:rPr>
                <w:i/>
              </w:rPr>
            </w:pPr>
            <w:r w:rsidRPr="00D230BB">
              <w:rPr>
                <w:i/>
              </w:rPr>
              <w:t>This learning outcome will constitute approximately 10% of the course’s grade</w:t>
            </w:r>
          </w:p>
          <w:p w:rsidR="0069642E" w:rsidRPr="00D230BB" w:rsidRDefault="0069642E">
            <w:pPr>
              <w:pStyle w:val="EnvelopeReturn"/>
            </w:pPr>
          </w:p>
        </w:tc>
      </w:tr>
    </w:tbl>
    <w:p w:rsidR="0069642E" w:rsidRPr="00D230BB" w:rsidRDefault="0069642E">
      <w:r w:rsidRPr="00D230BB">
        <w:br w:type="page"/>
      </w:r>
    </w:p>
    <w:tbl>
      <w:tblPr>
        <w:tblW w:w="8850" w:type="dxa"/>
        <w:tblLayout w:type="fixed"/>
        <w:tblLook w:val="04A0"/>
      </w:tblPr>
      <w:tblGrid>
        <w:gridCol w:w="614"/>
        <w:gridCol w:w="8236"/>
      </w:tblGrid>
      <w:tr w:rsidR="0069642E" w:rsidRPr="00D230BB" w:rsidTr="0069642E">
        <w:tc>
          <w:tcPr>
            <w:tcW w:w="614" w:type="dxa"/>
            <w:hideMark/>
          </w:tcPr>
          <w:p w:rsidR="0069642E" w:rsidRPr="00D230BB" w:rsidRDefault="0069642E">
            <w:pPr>
              <w:pStyle w:val="EnvelopeReturn"/>
              <w:rPr>
                <w:b/>
              </w:rPr>
            </w:pPr>
            <w:r w:rsidRPr="00D230BB">
              <w:rPr>
                <w:b/>
              </w:rPr>
              <w:lastRenderedPageBreak/>
              <w:t>III.</w:t>
            </w:r>
          </w:p>
        </w:tc>
        <w:tc>
          <w:tcPr>
            <w:tcW w:w="8236" w:type="dxa"/>
          </w:tcPr>
          <w:p w:rsidR="0069642E" w:rsidRPr="00D230BB" w:rsidRDefault="0069642E">
            <w:pPr>
              <w:pStyle w:val="EnvelopeReturn"/>
              <w:rPr>
                <w:rFonts w:cs="Arial"/>
                <w:b/>
                <w:szCs w:val="24"/>
                <w:u w:val="single"/>
              </w:rPr>
            </w:pPr>
            <w:r w:rsidRPr="00D230BB">
              <w:rPr>
                <w:b/>
                <w:u w:val="single"/>
              </w:rPr>
              <w:t>TOPICS:</w:t>
            </w:r>
          </w:p>
          <w:p w:rsidR="0069642E" w:rsidRPr="00D230BB" w:rsidRDefault="0069642E">
            <w:pPr>
              <w:pStyle w:val="EnvelopeReturn"/>
              <w:rPr>
                <w:b/>
                <w:u w:val="single"/>
              </w:rPr>
            </w:pPr>
          </w:p>
        </w:tc>
      </w:tr>
    </w:tbl>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Soil Sciences</w:t>
      </w:r>
    </w:p>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Soils and Fertilizers</w:t>
      </w:r>
    </w:p>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Plant Identification</w:t>
      </w:r>
    </w:p>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Turf Management</w:t>
      </w:r>
    </w:p>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Aesthetic Landscaping</w:t>
      </w:r>
    </w:p>
    <w:p w:rsidR="0069642E" w:rsidRPr="00D230BB" w:rsidRDefault="0069642E" w:rsidP="0069642E">
      <w:pPr>
        <w:numPr>
          <w:ilvl w:val="0"/>
          <w:numId w:val="28"/>
        </w:numPr>
        <w:autoSpaceDN w:val="0"/>
        <w:spacing w:after="200" w:line="276" w:lineRule="auto"/>
        <w:rPr>
          <w:rFonts w:ascii="Arial" w:hAnsi="Arial" w:cs="Arial"/>
        </w:rPr>
      </w:pPr>
      <w:r w:rsidRPr="00D230BB">
        <w:rPr>
          <w:rFonts w:ascii="Arial" w:hAnsi="Arial" w:cs="Arial"/>
        </w:rPr>
        <w:t>Propagation</w:t>
      </w:r>
    </w:p>
    <w:tbl>
      <w:tblPr>
        <w:tblW w:w="0" w:type="auto"/>
        <w:tblLayout w:type="fixed"/>
        <w:tblLook w:val="04A0"/>
      </w:tblPr>
      <w:tblGrid>
        <w:gridCol w:w="675"/>
        <w:gridCol w:w="8181"/>
      </w:tblGrid>
      <w:tr w:rsidR="0069642E" w:rsidRPr="00D230BB" w:rsidTr="0069642E">
        <w:trPr>
          <w:cantSplit/>
        </w:trPr>
        <w:tc>
          <w:tcPr>
            <w:tcW w:w="675" w:type="dxa"/>
            <w:hideMark/>
          </w:tcPr>
          <w:p w:rsidR="0069642E" w:rsidRPr="00D230BB" w:rsidRDefault="0069642E">
            <w:pPr>
              <w:autoSpaceDE w:val="0"/>
              <w:autoSpaceDN w:val="0"/>
              <w:rPr>
                <w:rFonts w:ascii="Arial" w:hAnsi="Arial"/>
                <w:b/>
                <w:szCs w:val="24"/>
              </w:rPr>
            </w:pPr>
            <w:r w:rsidRPr="00D230BB">
              <w:rPr>
                <w:rFonts w:ascii="Arial" w:hAnsi="Arial"/>
                <w:b/>
              </w:rPr>
              <w:t>IV.</w:t>
            </w:r>
          </w:p>
        </w:tc>
        <w:tc>
          <w:tcPr>
            <w:tcW w:w="8181" w:type="dxa"/>
            <w:hideMark/>
          </w:tcPr>
          <w:p w:rsidR="0069642E" w:rsidRPr="00D230BB" w:rsidRDefault="0069642E">
            <w:pPr>
              <w:autoSpaceDE w:val="0"/>
              <w:autoSpaceDN w:val="0"/>
              <w:rPr>
                <w:rFonts w:ascii="Arial" w:hAnsi="Arial"/>
                <w:i/>
                <w:szCs w:val="24"/>
              </w:rPr>
            </w:pPr>
            <w:r w:rsidRPr="00D230BB">
              <w:rPr>
                <w:rFonts w:ascii="Arial" w:hAnsi="Arial"/>
                <w:b/>
              </w:rPr>
              <w:t>REQUIRED RESOURCES/TEXTS/MATERIALS:</w:t>
            </w:r>
          </w:p>
        </w:tc>
      </w:tr>
    </w:tbl>
    <w:p w:rsidR="0069642E" w:rsidRPr="00D230BB" w:rsidRDefault="0069642E" w:rsidP="0069642E">
      <w:pPr>
        <w:pStyle w:val="EnvelopeReturn"/>
        <w:rPr>
          <w:rFonts w:cs="Arial"/>
        </w:rPr>
      </w:pPr>
    </w:p>
    <w:p w:rsidR="0069642E" w:rsidRPr="00D230BB" w:rsidRDefault="0069642E" w:rsidP="0069642E">
      <w:pPr>
        <w:pStyle w:val="EnvelopeReturn"/>
        <w:ind w:firstLine="720"/>
      </w:pPr>
      <w:r w:rsidRPr="00D230BB">
        <w:t xml:space="preserve">Seed </w:t>
      </w:r>
      <w:proofErr w:type="gramStart"/>
      <w:r w:rsidRPr="00D230BB">
        <w:t>Catalogues</w:t>
      </w:r>
      <w:proofErr w:type="gramEnd"/>
      <w:r w:rsidRPr="00D230BB">
        <w:t xml:space="preserve"> e.g. Vesey’s Seeds, Ontario Seed Company</w:t>
      </w:r>
    </w:p>
    <w:p w:rsidR="0069642E" w:rsidRPr="00D230BB" w:rsidRDefault="0069642E" w:rsidP="0069642E">
      <w:pPr>
        <w:pStyle w:val="EnvelopeReturn"/>
      </w:pPr>
    </w:p>
    <w:p w:rsidR="0069642E" w:rsidRPr="00D230BB" w:rsidRDefault="0069642E" w:rsidP="0069642E">
      <w:pPr>
        <w:pStyle w:val="EnvelopeReturn"/>
        <w:ind w:firstLine="720"/>
      </w:pPr>
      <w:r w:rsidRPr="00D230BB">
        <w:t xml:space="preserve">Tree and Shrub Catalogues e.g., </w:t>
      </w:r>
      <w:proofErr w:type="spellStart"/>
      <w:r w:rsidRPr="00D230BB">
        <w:t>Brookdale</w:t>
      </w:r>
      <w:proofErr w:type="spellEnd"/>
      <w:r w:rsidRPr="00D230BB">
        <w:t xml:space="preserve"> </w:t>
      </w:r>
      <w:proofErr w:type="spellStart"/>
      <w:r w:rsidRPr="00D230BB">
        <w:t>Treeland</w:t>
      </w:r>
      <w:proofErr w:type="spellEnd"/>
      <w:r w:rsidRPr="00D230BB">
        <w:t xml:space="preserve"> Nurseries</w:t>
      </w:r>
    </w:p>
    <w:p w:rsidR="0069642E" w:rsidRPr="00D230BB" w:rsidRDefault="0069642E" w:rsidP="0069642E">
      <w:pPr>
        <w:pStyle w:val="EnvelopeReturn"/>
      </w:pPr>
    </w:p>
    <w:p w:rsidR="0069642E" w:rsidRPr="00D230BB" w:rsidRDefault="0069642E" w:rsidP="0069642E">
      <w:pPr>
        <w:pStyle w:val="EnvelopeReturn"/>
        <w:ind w:firstLine="720"/>
      </w:pPr>
      <w:r w:rsidRPr="00D230BB">
        <w:t>Internet Resources</w:t>
      </w:r>
    </w:p>
    <w:p w:rsidR="0069642E" w:rsidRPr="00D230BB" w:rsidRDefault="0069642E" w:rsidP="0069642E">
      <w:pPr>
        <w:pStyle w:val="EnvelopeReturn"/>
      </w:pPr>
    </w:p>
    <w:p w:rsidR="0069642E" w:rsidRPr="00D230BB" w:rsidRDefault="0069642E" w:rsidP="0069642E">
      <w:pPr>
        <w:pStyle w:val="EnvelopeReturn"/>
      </w:pPr>
      <w:r w:rsidRPr="00D230BB">
        <w:rPr>
          <w:b/>
        </w:rPr>
        <w:t>V. Additional Resources</w:t>
      </w:r>
    </w:p>
    <w:p w:rsidR="0069642E" w:rsidRPr="00D230BB" w:rsidRDefault="0069642E" w:rsidP="0069642E">
      <w:pPr>
        <w:pStyle w:val="EnvelopeReturn"/>
      </w:pPr>
    </w:p>
    <w:p w:rsidR="0069642E" w:rsidRPr="00D230BB" w:rsidRDefault="0069642E" w:rsidP="0069642E">
      <w:pPr>
        <w:pStyle w:val="EnvelopeReturn"/>
        <w:ind w:left="720"/>
      </w:pPr>
      <w:r w:rsidRPr="00D230BB">
        <w:t xml:space="preserve">Donahue, Roy L., </w:t>
      </w:r>
      <w:proofErr w:type="spellStart"/>
      <w:r w:rsidRPr="00D230BB">
        <w:t>Shickluna</w:t>
      </w:r>
      <w:proofErr w:type="spellEnd"/>
      <w:r w:rsidRPr="00D230BB">
        <w:t xml:space="preserve">, John C., Robertson, Lynn S. 1971. </w:t>
      </w:r>
      <w:proofErr w:type="gramStart"/>
      <w:r w:rsidRPr="00D230BB">
        <w:t>SOILS An Introduction to Soils and Plant Growth.</w:t>
      </w:r>
      <w:proofErr w:type="gramEnd"/>
      <w:r w:rsidRPr="00D230BB">
        <w:t xml:space="preserve"> Prentice-Hall Inc., New Jersey.</w:t>
      </w:r>
    </w:p>
    <w:p w:rsidR="0069642E" w:rsidRPr="00D230BB" w:rsidRDefault="0069642E" w:rsidP="0069642E">
      <w:pPr>
        <w:pStyle w:val="EnvelopeReturn"/>
        <w:ind w:left="720"/>
      </w:pPr>
    </w:p>
    <w:p w:rsidR="0069642E" w:rsidRPr="00D230BB" w:rsidRDefault="0069642E" w:rsidP="0069642E">
      <w:pPr>
        <w:pStyle w:val="EnvelopeReturn"/>
        <w:ind w:left="720"/>
      </w:pPr>
      <w:r w:rsidRPr="00D230BB">
        <w:t xml:space="preserve">Tucker, </w:t>
      </w:r>
      <w:proofErr w:type="spellStart"/>
      <w:r w:rsidRPr="00D230BB">
        <w:t>P.J.</w:t>
      </w:r>
      <w:proofErr w:type="spellEnd"/>
      <w:r w:rsidRPr="00D230BB">
        <w:t xml:space="preserve">, 1996. </w:t>
      </w:r>
      <w:proofErr w:type="gramStart"/>
      <w:r w:rsidRPr="00D230BB">
        <w:t>Pruning Ornamentals.</w:t>
      </w:r>
      <w:proofErr w:type="gramEnd"/>
      <w:r w:rsidRPr="00D230BB">
        <w:t xml:space="preserve"> Queen’s Printer for Ontario, Toronto, Canada</w:t>
      </w:r>
    </w:p>
    <w:p w:rsidR="0069642E" w:rsidRPr="00D230BB" w:rsidRDefault="0069642E" w:rsidP="0069642E"/>
    <w:tbl>
      <w:tblPr>
        <w:tblW w:w="0" w:type="auto"/>
        <w:tblLayout w:type="fixed"/>
        <w:tblLook w:val="04A0"/>
      </w:tblPr>
      <w:tblGrid>
        <w:gridCol w:w="675"/>
        <w:gridCol w:w="8181"/>
      </w:tblGrid>
      <w:tr w:rsidR="0069642E" w:rsidRPr="00D230BB" w:rsidTr="0069642E">
        <w:trPr>
          <w:cantSplit/>
        </w:trPr>
        <w:tc>
          <w:tcPr>
            <w:tcW w:w="675" w:type="dxa"/>
            <w:hideMark/>
          </w:tcPr>
          <w:p w:rsidR="0069642E" w:rsidRPr="00D230BB" w:rsidRDefault="0069642E">
            <w:pPr>
              <w:autoSpaceDE w:val="0"/>
              <w:autoSpaceDN w:val="0"/>
              <w:rPr>
                <w:rFonts w:ascii="Arial" w:hAnsi="Arial"/>
                <w:b/>
                <w:szCs w:val="24"/>
              </w:rPr>
            </w:pPr>
            <w:r w:rsidRPr="00D230BB">
              <w:rPr>
                <w:rFonts w:ascii="Arial" w:hAnsi="Arial"/>
                <w:b/>
              </w:rPr>
              <w:t>VI.</w:t>
            </w:r>
          </w:p>
        </w:tc>
        <w:tc>
          <w:tcPr>
            <w:tcW w:w="8181" w:type="dxa"/>
          </w:tcPr>
          <w:p w:rsidR="0069642E" w:rsidRPr="00D230BB" w:rsidRDefault="0069642E">
            <w:pPr>
              <w:rPr>
                <w:rFonts w:ascii="Arial" w:hAnsi="Arial"/>
                <w:b/>
                <w:szCs w:val="24"/>
              </w:rPr>
            </w:pPr>
            <w:r w:rsidRPr="00D230BB">
              <w:rPr>
                <w:rFonts w:ascii="Arial" w:hAnsi="Arial"/>
                <w:b/>
              </w:rPr>
              <w:t>EVALUATION PROCESS/GRADING SYSTEM:</w:t>
            </w:r>
          </w:p>
          <w:p w:rsidR="0069642E" w:rsidRPr="00D230BB" w:rsidRDefault="0069642E">
            <w:pPr>
              <w:rPr>
                <w:rFonts w:ascii="Arial" w:hAnsi="Arial"/>
              </w:rPr>
            </w:pPr>
            <w:r w:rsidRPr="00D230BB">
              <w:rPr>
                <w:rFonts w:ascii="Arial" w:hAnsi="Arial"/>
                <w:i/>
              </w:rPr>
              <w:t>&lt;give breakdown of tests/assignments and their weights relative to calculating the final grade for the course&gt;</w:t>
            </w:r>
          </w:p>
          <w:p w:rsidR="0069642E" w:rsidRPr="00D230BB" w:rsidRDefault="0069642E">
            <w:pPr>
              <w:pStyle w:val="EnvelopeReturn"/>
            </w:pPr>
          </w:p>
        </w:tc>
      </w:tr>
      <w:tr w:rsidR="0069642E" w:rsidRPr="00D230BB" w:rsidTr="0069642E">
        <w:trPr>
          <w:cantSplit/>
        </w:trPr>
        <w:tc>
          <w:tcPr>
            <w:tcW w:w="675" w:type="dxa"/>
          </w:tcPr>
          <w:p w:rsidR="0069642E" w:rsidRPr="00D230BB" w:rsidRDefault="0069642E">
            <w:pPr>
              <w:pStyle w:val="EnvelopeReturn"/>
            </w:pPr>
          </w:p>
        </w:tc>
        <w:tc>
          <w:tcPr>
            <w:tcW w:w="8181" w:type="dxa"/>
            <w:hideMark/>
          </w:tcPr>
          <w:p w:rsidR="0069642E" w:rsidRPr="00D230BB" w:rsidRDefault="0069642E">
            <w:pPr>
              <w:autoSpaceDE w:val="0"/>
              <w:autoSpaceDN w:val="0"/>
              <w:rPr>
                <w:rFonts w:ascii="Arial" w:hAnsi="Arial"/>
                <w:szCs w:val="24"/>
              </w:rPr>
            </w:pPr>
            <w:r w:rsidRPr="00D230BB">
              <w:rPr>
                <w:rFonts w:ascii="Arial" w:hAnsi="Arial"/>
              </w:rPr>
              <w:t>The following semester grades will be assigned to students:</w:t>
            </w:r>
          </w:p>
        </w:tc>
      </w:tr>
    </w:tbl>
    <w:p w:rsidR="0069642E" w:rsidRPr="00D230BB" w:rsidRDefault="0069642E" w:rsidP="0069642E">
      <w:pPr>
        <w:ind w:left="1080"/>
        <w:rPr>
          <w:rFonts w:ascii="Arial" w:hAnsi="Arial"/>
        </w:rPr>
      </w:pPr>
    </w:p>
    <w:tbl>
      <w:tblPr>
        <w:tblW w:w="0" w:type="auto"/>
        <w:tblLayout w:type="fixed"/>
        <w:tblLook w:val="04A0"/>
      </w:tblPr>
      <w:tblGrid>
        <w:gridCol w:w="675"/>
        <w:gridCol w:w="1696"/>
        <w:gridCol w:w="4663"/>
        <w:gridCol w:w="1776"/>
        <w:gridCol w:w="20"/>
        <w:gridCol w:w="28"/>
      </w:tblGrid>
      <w:tr w:rsidR="0069642E" w:rsidRPr="00D230BB" w:rsidTr="0069642E">
        <w:trPr>
          <w:gridAfter w:val="1"/>
          <w:wAfter w:w="28" w:type="dxa"/>
          <w:trHeight w:val="473"/>
        </w:trPr>
        <w:tc>
          <w:tcPr>
            <w:tcW w:w="673" w:type="dxa"/>
          </w:tcPr>
          <w:p w:rsidR="0069642E" w:rsidRPr="00D230BB" w:rsidRDefault="0069642E">
            <w:pPr>
              <w:autoSpaceDE w:val="0"/>
              <w:autoSpaceDN w:val="0"/>
              <w:rPr>
                <w:rFonts w:ascii="Arial" w:hAnsi="Arial" w:cs="Arial"/>
                <w:szCs w:val="24"/>
              </w:rPr>
            </w:pPr>
          </w:p>
        </w:tc>
        <w:tc>
          <w:tcPr>
            <w:tcW w:w="1696" w:type="dxa"/>
          </w:tcPr>
          <w:p w:rsidR="0069642E" w:rsidRPr="00D230BB" w:rsidRDefault="0069642E">
            <w:pPr>
              <w:jc w:val="center"/>
              <w:rPr>
                <w:rFonts w:ascii="Arial" w:hAnsi="Arial" w:cs="Arial"/>
                <w:i/>
                <w:iCs/>
                <w:szCs w:val="24"/>
              </w:rPr>
            </w:pPr>
          </w:p>
          <w:p w:rsidR="0069642E" w:rsidRPr="00D230BB" w:rsidRDefault="0069642E">
            <w:pPr>
              <w:pStyle w:val="Heading2"/>
              <w:rPr>
                <w:rFonts w:ascii="Arial" w:hAnsi="Arial" w:cs="Arial"/>
              </w:rPr>
            </w:pPr>
            <w:r w:rsidRPr="00D230BB">
              <w:rPr>
                <w:rFonts w:ascii="Arial" w:hAnsi="Arial" w:cs="Arial"/>
              </w:rPr>
              <w:t>Grade</w:t>
            </w:r>
          </w:p>
        </w:tc>
        <w:tc>
          <w:tcPr>
            <w:tcW w:w="4663" w:type="dxa"/>
          </w:tcPr>
          <w:p w:rsidR="0069642E" w:rsidRPr="00D230BB" w:rsidRDefault="0069642E">
            <w:pPr>
              <w:jc w:val="center"/>
              <w:rPr>
                <w:rFonts w:ascii="Arial" w:hAnsi="Arial" w:cs="Arial"/>
                <w:i/>
                <w:iCs/>
                <w:szCs w:val="24"/>
              </w:rPr>
            </w:pPr>
          </w:p>
          <w:p w:rsidR="0069642E" w:rsidRPr="00D230BB" w:rsidRDefault="0069642E">
            <w:pPr>
              <w:pStyle w:val="Heading1"/>
              <w:rPr>
                <w:rFonts w:ascii="Arial" w:hAnsi="Arial" w:cs="Arial"/>
              </w:rPr>
            </w:pPr>
            <w:r w:rsidRPr="00D230BB">
              <w:rPr>
                <w:rFonts w:ascii="Arial" w:hAnsi="Arial" w:cs="Arial"/>
              </w:rPr>
              <w:t>Definition</w:t>
            </w:r>
          </w:p>
        </w:tc>
        <w:tc>
          <w:tcPr>
            <w:tcW w:w="1796" w:type="dxa"/>
            <w:gridSpan w:val="2"/>
            <w:hideMark/>
          </w:tcPr>
          <w:p w:rsidR="0069642E" w:rsidRPr="00D230BB" w:rsidRDefault="0069642E">
            <w:pPr>
              <w:autoSpaceDE w:val="0"/>
              <w:autoSpaceDN w:val="0"/>
              <w:jc w:val="center"/>
              <w:rPr>
                <w:rFonts w:ascii="Arial" w:hAnsi="Arial" w:cs="Arial"/>
                <w:i/>
                <w:iCs/>
                <w:szCs w:val="24"/>
              </w:rPr>
            </w:pPr>
            <w:r w:rsidRPr="00D230BB">
              <w:rPr>
                <w:rFonts w:ascii="Arial" w:hAnsi="Arial" w:cs="Arial"/>
                <w:i/>
                <w:iCs/>
              </w:rPr>
              <w:t>Grade Point Equivalent</w:t>
            </w:r>
          </w:p>
        </w:tc>
      </w:tr>
      <w:tr w:rsidR="0069642E" w:rsidRPr="00D230BB" w:rsidTr="0069642E">
        <w:trPr>
          <w:gridAfter w:val="1"/>
          <w:wAfter w:w="28" w:type="dxa"/>
          <w:cantSplit/>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A+</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90 – 100%</w:t>
            </w:r>
          </w:p>
        </w:tc>
        <w:tc>
          <w:tcPr>
            <w:tcW w:w="1796" w:type="dxa"/>
            <w:gridSpan w:val="2"/>
            <w:vMerge w:val="restart"/>
            <w:vAlign w:val="center"/>
            <w:hideMark/>
          </w:tcPr>
          <w:p w:rsidR="0069642E" w:rsidRPr="00D230BB" w:rsidRDefault="0069642E">
            <w:pPr>
              <w:autoSpaceDE w:val="0"/>
              <w:autoSpaceDN w:val="0"/>
              <w:jc w:val="center"/>
              <w:rPr>
                <w:rFonts w:ascii="Arial" w:hAnsi="Arial" w:cs="Arial"/>
                <w:szCs w:val="24"/>
              </w:rPr>
            </w:pPr>
            <w:r w:rsidRPr="00D230BB">
              <w:rPr>
                <w:rFonts w:ascii="Arial" w:hAnsi="Arial" w:cs="Arial"/>
              </w:rPr>
              <w:t>4.00</w:t>
            </w:r>
          </w:p>
        </w:tc>
      </w:tr>
      <w:tr w:rsidR="0069642E" w:rsidRPr="00D230BB" w:rsidTr="0069642E">
        <w:trPr>
          <w:gridAfter w:val="1"/>
          <w:wAfter w:w="28" w:type="dxa"/>
          <w:cantSplit/>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A</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80 – 89%</w:t>
            </w:r>
          </w:p>
        </w:tc>
        <w:tc>
          <w:tcPr>
            <w:tcW w:w="1940" w:type="dxa"/>
            <w:gridSpan w:val="2"/>
            <w:vMerge/>
            <w:vAlign w:val="center"/>
            <w:hideMark/>
          </w:tcPr>
          <w:p w:rsidR="0069642E" w:rsidRPr="00D230BB" w:rsidRDefault="0069642E">
            <w:pPr>
              <w:rPr>
                <w:rFonts w:ascii="Arial" w:hAnsi="Arial" w:cs="Arial"/>
                <w:szCs w:val="24"/>
              </w:rPr>
            </w:pP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B</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70 - 79%</w:t>
            </w:r>
          </w:p>
        </w:tc>
        <w:tc>
          <w:tcPr>
            <w:tcW w:w="1796" w:type="dxa"/>
            <w:gridSpan w:val="2"/>
            <w:hideMark/>
          </w:tcPr>
          <w:p w:rsidR="0069642E" w:rsidRPr="00D230BB" w:rsidRDefault="0069642E">
            <w:pPr>
              <w:autoSpaceDE w:val="0"/>
              <w:autoSpaceDN w:val="0"/>
              <w:jc w:val="center"/>
              <w:rPr>
                <w:rFonts w:ascii="Arial" w:hAnsi="Arial" w:cs="Arial"/>
                <w:szCs w:val="24"/>
              </w:rPr>
            </w:pPr>
            <w:r w:rsidRPr="00D230BB">
              <w:rPr>
                <w:rFonts w:ascii="Arial" w:hAnsi="Arial" w:cs="Arial"/>
              </w:rPr>
              <w:t>3.00</w:t>
            </w: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C</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60 - 69%</w:t>
            </w:r>
          </w:p>
        </w:tc>
        <w:tc>
          <w:tcPr>
            <w:tcW w:w="1796" w:type="dxa"/>
            <w:gridSpan w:val="2"/>
            <w:hideMark/>
          </w:tcPr>
          <w:p w:rsidR="0069642E" w:rsidRPr="00D230BB" w:rsidRDefault="0069642E">
            <w:pPr>
              <w:autoSpaceDE w:val="0"/>
              <w:autoSpaceDN w:val="0"/>
              <w:jc w:val="center"/>
              <w:rPr>
                <w:rFonts w:ascii="Arial" w:hAnsi="Arial" w:cs="Arial"/>
                <w:szCs w:val="24"/>
              </w:rPr>
            </w:pPr>
            <w:r w:rsidRPr="00D230BB">
              <w:rPr>
                <w:rFonts w:ascii="Arial" w:hAnsi="Arial" w:cs="Arial"/>
              </w:rPr>
              <w:t>2.00</w:t>
            </w: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D</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50 – 59%</w:t>
            </w:r>
          </w:p>
        </w:tc>
        <w:tc>
          <w:tcPr>
            <w:tcW w:w="1796" w:type="dxa"/>
            <w:gridSpan w:val="2"/>
            <w:hideMark/>
          </w:tcPr>
          <w:p w:rsidR="0069642E" w:rsidRPr="00D230BB" w:rsidRDefault="0069642E">
            <w:pPr>
              <w:autoSpaceDE w:val="0"/>
              <w:autoSpaceDN w:val="0"/>
              <w:jc w:val="center"/>
              <w:rPr>
                <w:rFonts w:ascii="Arial" w:hAnsi="Arial" w:cs="Arial"/>
                <w:szCs w:val="24"/>
              </w:rPr>
            </w:pPr>
            <w:r w:rsidRPr="00D230BB">
              <w:rPr>
                <w:rFonts w:ascii="Arial" w:hAnsi="Arial" w:cs="Arial"/>
              </w:rPr>
              <w:t>1.00</w:t>
            </w: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F (Fail)</w:t>
            </w:r>
          </w:p>
        </w:tc>
        <w:tc>
          <w:tcPr>
            <w:tcW w:w="4663" w:type="dxa"/>
            <w:hideMark/>
          </w:tcPr>
          <w:p w:rsidR="0069642E" w:rsidRPr="00D230BB" w:rsidRDefault="0069642E">
            <w:pPr>
              <w:autoSpaceDE w:val="0"/>
              <w:autoSpaceDN w:val="0"/>
              <w:jc w:val="center"/>
              <w:rPr>
                <w:rFonts w:ascii="Arial" w:hAnsi="Arial" w:cs="Arial"/>
                <w:szCs w:val="24"/>
              </w:rPr>
            </w:pPr>
            <w:r w:rsidRPr="00D230BB">
              <w:rPr>
                <w:rFonts w:ascii="Arial" w:hAnsi="Arial" w:cs="Arial"/>
              </w:rPr>
              <w:t>49% and below</w:t>
            </w:r>
          </w:p>
        </w:tc>
        <w:tc>
          <w:tcPr>
            <w:tcW w:w="1796" w:type="dxa"/>
            <w:gridSpan w:val="2"/>
            <w:hideMark/>
          </w:tcPr>
          <w:p w:rsidR="0069642E" w:rsidRPr="00D230BB" w:rsidRDefault="0069642E">
            <w:pPr>
              <w:autoSpaceDE w:val="0"/>
              <w:autoSpaceDN w:val="0"/>
              <w:jc w:val="center"/>
              <w:rPr>
                <w:rFonts w:ascii="Arial" w:hAnsi="Arial" w:cs="Arial"/>
                <w:szCs w:val="24"/>
              </w:rPr>
            </w:pPr>
            <w:r w:rsidRPr="00D230BB">
              <w:rPr>
                <w:rFonts w:ascii="Arial" w:hAnsi="Arial" w:cs="Arial"/>
              </w:rPr>
              <w:t>0.00</w:t>
            </w: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tcPr>
          <w:p w:rsidR="0069642E" w:rsidRPr="00D230BB" w:rsidRDefault="0069642E">
            <w:pPr>
              <w:autoSpaceDE w:val="0"/>
              <w:autoSpaceDN w:val="0"/>
              <w:rPr>
                <w:rFonts w:ascii="Arial" w:hAnsi="Arial" w:cs="Arial"/>
                <w:szCs w:val="24"/>
              </w:rPr>
            </w:pPr>
          </w:p>
        </w:tc>
        <w:tc>
          <w:tcPr>
            <w:tcW w:w="4663" w:type="dxa"/>
          </w:tcPr>
          <w:p w:rsidR="0069642E" w:rsidRPr="00D230BB" w:rsidRDefault="0069642E">
            <w:pPr>
              <w:autoSpaceDE w:val="0"/>
              <w:autoSpaceDN w:val="0"/>
              <w:rPr>
                <w:rFonts w:ascii="Arial" w:hAnsi="Arial" w:cs="Arial"/>
                <w:szCs w:val="24"/>
              </w:rPr>
            </w:pP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485"/>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CR (Credit)</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Credit for diploma requirements has been awarded.</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485"/>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S</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Satisfactory achievement in field /clinical placement or non-graded subject area.</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716"/>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U</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Unsatisfactory achievement in field/clinical placement or non-graded subject area.</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971"/>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X</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A temporary grade limited to situations with extenuating circumstances giving a student additional time to complete the requirements for a course.</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243"/>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NR</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 xml:space="preserve">Grade not reported to Registrar's office.  </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trHeight w:val="485"/>
        </w:trPr>
        <w:tc>
          <w:tcPr>
            <w:tcW w:w="673" w:type="dxa"/>
          </w:tcPr>
          <w:p w:rsidR="0069642E" w:rsidRPr="00D230BB" w:rsidRDefault="0069642E">
            <w:pPr>
              <w:autoSpaceDE w:val="0"/>
              <w:autoSpaceDN w:val="0"/>
              <w:rPr>
                <w:rFonts w:ascii="Arial" w:hAnsi="Arial" w:cs="Arial"/>
                <w:szCs w:val="24"/>
              </w:rPr>
            </w:pPr>
          </w:p>
        </w:tc>
        <w:tc>
          <w:tcPr>
            <w:tcW w:w="1696" w:type="dxa"/>
            <w:hideMark/>
          </w:tcPr>
          <w:p w:rsidR="0069642E" w:rsidRPr="00D230BB" w:rsidRDefault="0069642E">
            <w:pPr>
              <w:autoSpaceDE w:val="0"/>
              <w:autoSpaceDN w:val="0"/>
              <w:rPr>
                <w:rFonts w:ascii="Arial" w:hAnsi="Arial" w:cs="Arial"/>
                <w:szCs w:val="24"/>
              </w:rPr>
            </w:pPr>
            <w:r w:rsidRPr="00D230BB">
              <w:rPr>
                <w:rFonts w:ascii="Arial" w:hAnsi="Arial" w:cs="Arial"/>
              </w:rPr>
              <w:t>W</w:t>
            </w:r>
          </w:p>
        </w:tc>
        <w:tc>
          <w:tcPr>
            <w:tcW w:w="4663" w:type="dxa"/>
            <w:hideMark/>
          </w:tcPr>
          <w:p w:rsidR="0069642E" w:rsidRPr="00D230BB" w:rsidRDefault="0069642E">
            <w:pPr>
              <w:autoSpaceDE w:val="0"/>
              <w:autoSpaceDN w:val="0"/>
              <w:rPr>
                <w:rFonts w:ascii="Arial" w:hAnsi="Arial" w:cs="Arial"/>
                <w:szCs w:val="24"/>
              </w:rPr>
            </w:pPr>
            <w:r w:rsidRPr="00D230BB">
              <w:rPr>
                <w:rFonts w:ascii="Arial" w:hAnsi="Arial" w:cs="Arial"/>
              </w:rPr>
              <w:t>Student has withdrawn from the course without academic penalty.</w:t>
            </w:r>
          </w:p>
        </w:tc>
        <w:tc>
          <w:tcPr>
            <w:tcW w:w="1796" w:type="dxa"/>
            <w:gridSpan w:val="2"/>
          </w:tcPr>
          <w:p w:rsidR="0069642E" w:rsidRPr="00D230BB" w:rsidRDefault="0069642E">
            <w:pPr>
              <w:autoSpaceDE w:val="0"/>
              <w:autoSpaceDN w:val="0"/>
              <w:jc w:val="center"/>
              <w:rPr>
                <w:rFonts w:ascii="Arial" w:hAnsi="Arial" w:cs="Arial"/>
                <w:szCs w:val="24"/>
              </w:rPr>
            </w:pPr>
          </w:p>
        </w:tc>
      </w:tr>
      <w:tr w:rsidR="0069642E" w:rsidRPr="00D230BB" w:rsidTr="0069642E">
        <w:trPr>
          <w:gridAfter w:val="1"/>
          <w:wAfter w:w="28" w:type="dxa"/>
          <w:cantSplit/>
          <w:trHeight w:val="243"/>
        </w:trPr>
        <w:tc>
          <w:tcPr>
            <w:tcW w:w="673" w:type="dxa"/>
          </w:tcPr>
          <w:p w:rsidR="0069642E" w:rsidRPr="00D230BB" w:rsidRDefault="0069642E">
            <w:pPr>
              <w:autoSpaceDE w:val="0"/>
              <w:autoSpaceDN w:val="0"/>
              <w:rPr>
                <w:rFonts w:ascii="Arial" w:hAnsi="Arial"/>
                <w:b/>
                <w:szCs w:val="24"/>
              </w:rPr>
            </w:pPr>
          </w:p>
        </w:tc>
        <w:tc>
          <w:tcPr>
            <w:tcW w:w="8155" w:type="dxa"/>
            <w:gridSpan w:val="4"/>
          </w:tcPr>
          <w:p w:rsidR="0069642E" w:rsidRPr="00D230BB" w:rsidRDefault="0069642E">
            <w:pPr>
              <w:autoSpaceDE w:val="0"/>
              <w:autoSpaceDN w:val="0"/>
              <w:rPr>
                <w:rFonts w:ascii="Arial" w:hAnsi="Arial"/>
                <w:szCs w:val="24"/>
              </w:rPr>
            </w:pPr>
          </w:p>
        </w:tc>
      </w:tr>
      <w:tr w:rsidR="0069642E" w:rsidRPr="00D230BB" w:rsidTr="0069642E">
        <w:trPr>
          <w:gridAfter w:val="1"/>
          <w:wAfter w:w="28" w:type="dxa"/>
          <w:cantSplit/>
          <w:trHeight w:val="485"/>
        </w:trPr>
        <w:tc>
          <w:tcPr>
            <w:tcW w:w="673" w:type="dxa"/>
            <w:hideMark/>
          </w:tcPr>
          <w:p w:rsidR="0069642E" w:rsidRPr="00D230BB" w:rsidRDefault="0069642E">
            <w:pPr>
              <w:autoSpaceDE w:val="0"/>
              <w:autoSpaceDN w:val="0"/>
              <w:rPr>
                <w:rFonts w:ascii="Arial" w:hAnsi="Arial"/>
                <w:b/>
                <w:szCs w:val="24"/>
              </w:rPr>
            </w:pPr>
            <w:r w:rsidRPr="00D230BB">
              <w:rPr>
                <w:rFonts w:ascii="Arial" w:hAnsi="Arial"/>
                <w:b/>
              </w:rPr>
              <w:t>VI.</w:t>
            </w:r>
          </w:p>
        </w:tc>
        <w:tc>
          <w:tcPr>
            <w:tcW w:w="8155" w:type="dxa"/>
            <w:gridSpan w:val="4"/>
          </w:tcPr>
          <w:p w:rsidR="0069642E" w:rsidRPr="00D230BB" w:rsidRDefault="0069642E">
            <w:pPr>
              <w:rPr>
                <w:rFonts w:ascii="Arial" w:hAnsi="Arial"/>
                <w:szCs w:val="24"/>
              </w:rPr>
            </w:pPr>
            <w:r w:rsidRPr="00D230BB">
              <w:rPr>
                <w:rFonts w:ascii="Arial" w:hAnsi="Arial"/>
              </w:rPr>
              <w:t>SPECIAL NOTES:</w:t>
            </w:r>
          </w:p>
          <w:p w:rsidR="0069642E" w:rsidRPr="00D230BB" w:rsidRDefault="0069642E">
            <w:pPr>
              <w:autoSpaceDE w:val="0"/>
              <w:autoSpaceDN w:val="0"/>
              <w:rPr>
                <w:rFonts w:ascii="Arial" w:hAnsi="Arial"/>
                <w:szCs w:val="24"/>
              </w:rPr>
            </w:pPr>
          </w:p>
        </w:tc>
      </w:tr>
      <w:tr w:rsidR="0069642E" w:rsidRPr="00D230BB" w:rsidTr="0069642E">
        <w:trPr>
          <w:gridAfter w:val="2"/>
          <w:wAfter w:w="46" w:type="dxa"/>
          <w:cantSplit/>
          <w:trHeight w:val="1980"/>
        </w:trPr>
        <w:tc>
          <w:tcPr>
            <w:tcW w:w="8810" w:type="dxa"/>
            <w:gridSpan w:val="4"/>
            <w:hideMark/>
          </w:tcPr>
          <w:p w:rsidR="0069642E" w:rsidRPr="00D230BB" w:rsidRDefault="0069642E">
            <w:pPr>
              <w:rPr>
                <w:rFonts w:ascii="Arial" w:hAnsi="Arial" w:cs="Arial"/>
                <w:szCs w:val="24"/>
                <w:u w:val="single"/>
              </w:rPr>
            </w:pPr>
            <w:r w:rsidRPr="00D230BB">
              <w:rPr>
                <w:rFonts w:ascii="Arial" w:hAnsi="Arial" w:cs="Arial"/>
                <w:u w:val="single"/>
              </w:rPr>
              <w:t>Attendance:</w:t>
            </w:r>
          </w:p>
          <w:p w:rsidR="0069642E" w:rsidRPr="00D230BB" w:rsidRDefault="0069642E">
            <w:pPr>
              <w:autoSpaceDE w:val="0"/>
              <w:autoSpaceDN w:val="0"/>
              <w:rPr>
                <w:rFonts w:ascii="Arial" w:hAnsi="Arial"/>
                <w:szCs w:val="24"/>
              </w:rPr>
            </w:pPr>
            <w:r w:rsidRPr="00D230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69642E" w:rsidRPr="00D230BB" w:rsidTr="0069642E">
        <w:trPr>
          <w:cantSplit/>
        </w:trPr>
        <w:tc>
          <w:tcPr>
            <w:tcW w:w="675" w:type="dxa"/>
            <w:hideMark/>
          </w:tcPr>
          <w:p w:rsidR="0069642E" w:rsidRPr="00D230BB" w:rsidRDefault="0069642E">
            <w:pPr>
              <w:autoSpaceDE w:val="0"/>
              <w:autoSpaceDN w:val="0"/>
              <w:rPr>
                <w:rFonts w:ascii="Arial" w:hAnsi="Arial"/>
                <w:b/>
                <w:szCs w:val="24"/>
              </w:rPr>
            </w:pPr>
            <w:smartTag w:uri="urn:schemas-microsoft-com:office:smarttags" w:element="stockticker">
              <w:r w:rsidRPr="00D230BB">
                <w:rPr>
                  <w:rFonts w:ascii="Arial" w:hAnsi="Arial"/>
                  <w:b/>
                </w:rPr>
                <w:t>VII</w:t>
              </w:r>
            </w:smartTag>
            <w:r w:rsidRPr="00D230BB">
              <w:rPr>
                <w:rFonts w:ascii="Arial" w:hAnsi="Arial"/>
                <w:b/>
              </w:rPr>
              <w:t>.</w:t>
            </w:r>
          </w:p>
        </w:tc>
        <w:tc>
          <w:tcPr>
            <w:tcW w:w="8181" w:type="dxa"/>
            <w:gridSpan w:val="5"/>
          </w:tcPr>
          <w:p w:rsidR="0069642E" w:rsidRPr="00D230BB" w:rsidRDefault="0069642E">
            <w:pPr>
              <w:rPr>
                <w:rFonts w:ascii="Arial" w:hAnsi="Arial"/>
                <w:b/>
                <w:szCs w:val="24"/>
              </w:rPr>
            </w:pPr>
            <w:r w:rsidRPr="00D230BB">
              <w:rPr>
                <w:rFonts w:ascii="Arial" w:hAnsi="Arial"/>
                <w:b/>
              </w:rPr>
              <w:t>COURSE OUTLINE ADDENDUM:</w:t>
            </w:r>
          </w:p>
          <w:p w:rsidR="0069642E" w:rsidRPr="00D230BB" w:rsidRDefault="0069642E">
            <w:pPr>
              <w:autoSpaceDE w:val="0"/>
              <w:autoSpaceDN w:val="0"/>
              <w:rPr>
                <w:rFonts w:ascii="Arial" w:hAnsi="Arial"/>
                <w:b/>
                <w:szCs w:val="24"/>
              </w:rPr>
            </w:pPr>
          </w:p>
        </w:tc>
      </w:tr>
      <w:tr w:rsidR="0069642E" w:rsidRPr="00D230BB" w:rsidTr="0069642E">
        <w:trPr>
          <w:cantSplit/>
        </w:trPr>
        <w:tc>
          <w:tcPr>
            <w:tcW w:w="675" w:type="dxa"/>
          </w:tcPr>
          <w:p w:rsidR="0069642E" w:rsidRPr="00D230BB" w:rsidRDefault="0069642E">
            <w:pPr>
              <w:autoSpaceDE w:val="0"/>
              <w:autoSpaceDN w:val="0"/>
              <w:rPr>
                <w:rFonts w:ascii="Arial" w:hAnsi="Arial"/>
                <w:szCs w:val="24"/>
              </w:rPr>
            </w:pPr>
          </w:p>
        </w:tc>
        <w:tc>
          <w:tcPr>
            <w:tcW w:w="8181" w:type="dxa"/>
            <w:gridSpan w:val="5"/>
            <w:hideMark/>
          </w:tcPr>
          <w:p w:rsidR="0069642E" w:rsidRPr="00D230BB" w:rsidRDefault="0069642E">
            <w:pPr>
              <w:autoSpaceDE w:val="0"/>
              <w:autoSpaceDN w:val="0"/>
              <w:rPr>
                <w:rFonts w:ascii="Arial" w:hAnsi="Arial"/>
                <w:szCs w:val="24"/>
              </w:rPr>
            </w:pPr>
            <w:r w:rsidRPr="00D230BB">
              <w:rPr>
                <w:rFonts w:ascii="Arial" w:hAnsi="Arial"/>
              </w:rPr>
              <w:t>The provisions contained in the addendum located on the portal form part of this course outline.</w:t>
            </w:r>
          </w:p>
        </w:tc>
      </w:tr>
    </w:tbl>
    <w:p w:rsidR="0069642E" w:rsidRPr="00D230BB" w:rsidRDefault="0069642E" w:rsidP="0069642E"/>
    <w:p w:rsidR="0069642E" w:rsidRPr="00D230BB" w:rsidRDefault="0069642E" w:rsidP="0069642E"/>
    <w:p w:rsidR="00D1300B" w:rsidRPr="00D230BB" w:rsidRDefault="00D1300B" w:rsidP="005F2B4B">
      <w:pPr>
        <w:rPr>
          <w:rFonts w:ascii="Arial" w:hAnsi="Arial"/>
          <w:lang w:val="en-GB"/>
        </w:rPr>
      </w:pPr>
    </w:p>
    <w:p w:rsidR="00D1300B" w:rsidRPr="00D230BB" w:rsidRDefault="00D1300B">
      <w:pPr>
        <w:tabs>
          <w:tab w:val="center" w:pos="4560"/>
        </w:tabs>
        <w:rPr>
          <w:rFonts w:ascii="Arial" w:hAnsi="Arial"/>
          <w:lang w:val="en-GB"/>
        </w:rPr>
      </w:pPr>
    </w:p>
    <w:p w:rsidR="00171676" w:rsidRPr="00D230BB" w:rsidRDefault="00171676">
      <w:r w:rsidRPr="00D230BB">
        <w:br w:type="page"/>
      </w:r>
    </w:p>
    <w:p w:rsidR="00243A34" w:rsidRPr="00D230BB" w:rsidRDefault="00243A34" w:rsidP="00243A34">
      <w:pPr>
        <w:pStyle w:val="EnvelopeReturn"/>
        <w:rPr>
          <w:b/>
          <w:lang w:val="en-GB"/>
        </w:rPr>
      </w:pPr>
      <w:proofErr w:type="spellStart"/>
      <w:r w:rsidRPr="00D230BB">
        <w:rPr>
          <w:b/>
          <w:lang w:val="en-GB"/>
        </w:rPr>
        <w:lastRenderedPageBreak/>
        <w:t>CICE</w:t>
      </w:r>
      <w:proofErr w:type="spellEnd"/>
      <w:r w:rsidRPr="00D230BB">
        <w:rPr>
          <w:b/>
          <w:lang w:val="en-GB"/>
        </w:rPr>
        <w:t xml:space="preserve"> Modifications:</w:t>
      </w:r>
    </w:p>
    <w:p w:rsidR="00243A34" w:rsidRPr="00D230BB" w:rsidRDefault="00243A34" w:rsidP="00243A34">
      <w:pPr>
        <w:pStyle w:val="Heading1"/>
        <w:rPr>
          <w:rFonts w:ascii="Arial" w:hAnsi="Arial" w:cs="Arial"/>
          <w:sz w:val="22"/>
        </w:rPr>
      </w:pPr>
      <w:r w:rsidRPr="00D230BB">
        <w:rPr>
          <w:rFonts w:ascii="Arial" w:hAnsi="Arial" w:cs="Arial"/>
          <w:sz w:val="22"/>
        </w:rPr>
        <w:t>Preparation and Participation</w:t>
      </w:r>
    </w:p>
    <w:p w:rsidR="00243A34" w:rsidRPr="00D230BB" w:rsidRDefault="00243A34" w:rsidP="00243A34">
      <w:pPr>
        <w:widowControl w:val="0"/>
        <w:rPr>
          <w:rFonts w:ascii="Arial" w:hAnsi="Arial" w:cs="Arial"/>
          <w:sz w:val="20"/>
          <w:lang w:val="en-GB"/>
        </w:rPr>
      </w:pPr>
    </w:p>
    <w:p w:rsidR="00243A34" w:rsidRPr="00D230BB" w:rsidRDefault="00243A34" w:rsidP="00243A34">
      <w:pPr>
        <w:widowControl w:val="0"/>
        <w:numPr>
          <w:ilvl w:val="0"/>
          <w:numId w:val="15"/>
        </w:numPr>
        <w:tabs>
          <w:tab w:val="clear" w:pos="360"/>
          <w:tab w:val="num" w:pos="720"/>
        </w:tabs>
        <w:ind w:left="720"/>
        <w:rPr>
          <w:rFonts w:ascii="Arial" w:hAnsi="Arial" w:cs="Arial"/>
          <w:sz w:val="20"/>
          <w:lang w:val="en-GB"/>
        </w:rPr>
      </w:pPr>
      <w:r w:rsidRPr="00D230BB">
        <w:rPr>
          <w:rFonts w:ascii="Arial" w:hAnsi="Arial" w:cs="Arial"/>
          <w:sz w:val="20"/>
          <w:lang w:val="en-GB"/>
        </w:rPr>
        <w:t>A Learning Specialist will attend class with the student(s) to assist with inclusion in the class and to take notes.</w:t>
      </w:r>
    </w:p>
    <w:p w:rsidR="00243A34" w:rsidRPr="00D230BB" w:rsidRDefault="00243A34" w:rsidP="00243A34">
      <w:pPr>
        <w:widowControl w:val="0"/>
        <w:numPr>
          <w:ilvl w:val="0"/>
          <w:numId w:val="15"/>
        </w:numPr>
        <w:tabs>
          <w:tab w:val="clear" w:pos="360"/>
          <w:tab w:val="num" w:pos="720"/>
        </w:tabs>
        <w:ind w:left="720"/>
        <w:rPr>
          <w:rFonts w:ascii="Arial" w:hAnsi="Arial" w:cs="Arial"/>
          <w:sz w:val="20"/>
          <w:lang w:val="en-GB"/>
        </w:rPr>
      </w:pPr>
      <w:r w:rsidRPr="00D230BB">
        <w:rPr>
          <w:rFonts w:ascii="Arial" w:hAnsi="Arial" w:cs="Arial"/>
          <w:sz w:val="20"/>
          <w:lang w:val="en-GB"/>
        </w:rPr>
        <w:t>Students will receive support in and outside of the classroom (i.e. tutoring, assistance with homework and assignments, preparation for exams, tests and quizzes.)</w:t>
      </w:r>
    </w:p>
    <w:p w:rsidR="00243A34" w:rsidRPr="00D230BB" w:rsidRDefault="00243A34" w:rsidP="00243A34">
      <w:pPr>
        <w:widowControl w:val="0"/>
        <w:numPr>
          <w:ilvl w:val="0"/>
          <w:numId w:val="15"/>
        </w:numPr>
        <w:tabs>
          <w:tab w:val="clear" w:pos="360"/>
          <w:tab w:val="num" w:pos="720"/>
        </w:tabs>
        <w:ind w:left="720"/>
        <w:rPr>
          <w:rFonts w:ascii="Arial" w:hAnsi="Arial" w:cs="Arial"/>
          <w:sz w:val="20"/>
          <w:lang w:val="en-GB"/>
        </w:rPr>
      </w:pPr>
      <w:r w:rsidRPr="00D230BB">
        <w:rPr>
          <w:rFonts w:ascii="Arial" w:hAnsi="Arial" w:cs="Arial"/>
          <w:sz w:val="20"/>
          <w:lang w:val="en-GB"/>
        </w:rPr>
        <w:t>Study notes will be geared to test content and style which will match with modified learning outcomes.</w:t>
      </w:r>
    </w:p>
    <w:p w:rsidR="00243A34" w:rsidRPr="00D230BB" w:rsidRDefault="00243A34" w:rsidP="00243A34">
      <w:pPr>
        <w:widowControl w:val="0"/>
        <w:numPr>
          <w:ilvl w:val="0"/>
          <w:numId w:val="15"/>
        </w:numPr>
        <w:tabs>
          <w:tab w:val="clear" w:pos="360"/>
          <w:tab w:val="num" w:pos="720"/>
        </w:tabs>
        <w:ind w:left="720"/>
        <w:rPr>
          <w:rFonts w:ascii="Arial" w:hAnsi="Arial" w:cs="Arial"/>
          <w:sz w:val="20"/>
        </w:rPr>
      </w:pPr>
      <w:r w:rsidRPr="00D230B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230BB" w:rsidRDefault="00243A34" w:rsidP="00243A34">
      <w:pPr>
        <w:widowControl w:val="0"/>
        <w:rPr>
          <w:rFonts w:ascii="Arial" w:hAnsi="Arial" w:cs="Arial"/>
          <w:sz w:val="20"/>
        </w:rPr>
      </w:pPr>
    </w:p>
    <w:p w:rsidR="00243A34" w:rsidRPr="00D230BB" w:rsidRDefault="00243A34" w:rsidP="00243A34">
      <w:pPr>
        <w:widowControl w:val="0"/>
        <w:numPr>
          <w:ilvl w:val="0"/>
          <w:numId w:val="16"/>
        </w:numPr>
        <w:rPr>
          <w:rFonts w:ascii="Arial" w:hAnsi="Arial" w:cs="Arial"/>
          <w:b/>
          <w:sz w:val="22"/>
          <w:lang w:val="en-GB"/>
        </w:rPr>
      </w:pPr>
      <w:r w:rsidRPr="00D230BB">
        <w:rPr>
          <w:rFonts w:ascii="Arial" w:hAnsi="Arial" w:cs="Arial"/>
          <w:b/>
          <w:sz w:val="22"/>
          <w:lang w:val="en-GB"/>
        </w:rPr>
        <w:t>Tests may be modified in the following ways:</w:t>
      </w:r>
    </w:p>
    <w:p w:rsidR="00243A34" w:rsidRPr="00D230BB" w:rsidRDefault="00243A34" w:rsidP="00243A34">
      <w:pPr>
        <w:widowControl w:val="0"/>
        <w:rPr>
          <w:rFonts w:ascii="Arial" w:hAnsi="Arial" w:cs="Arial"/>
          <w:sz w:val="20"/>
          <w:lang w:val="en-GB"/>
        </w:rPr>
      </w:pPr>
    </w:p>
    <w:p w:rsidR="00243A34" w:rsidRPr="00D230BB" w:rsidRDefault="00243A34" w:rsidP="00243A34">
      <w:pPr>
        <w:widowControl w:val="0"/>
        <w:numPr>
          <w:ilvl w:val="0"/>
          <w:numId w:val="17"/>
        </w:numPr>
        <w:rPr>
          <w:rFonts w:ascii="Arial" w:hAnsi="Arial" w:cs="Arial"/>
          <w:sz w:val="20"/>
          <w:lang w:val="en-GB"/>
        </w:rPr>
      </w:pPr>
      <w:r w:rsidRPr="00D230BB">
        <w:rPr>
          <w:rFonts w:ascii="Arial" w:hAnsi="Arial" w:cs="Arial"/>
          <w:sz w:val="20"/>
          <w:lang w:val="en-GB"/>
        </w:rPr>
        <w:t>Tests, which require essay answers, may be modified to short answers.</w:t>
      </w:r>
    </w:p>
    <w:p w:rsidR="00243A34" w:rsidRPr="00D230BB" w:rsidRDefault="00243A34" w:rsidP="00243A34">
      <w:pPr>
        <w:widowControl w:val="0"/>
        <w:numPr>
          <w:ilvl w:val="0"/>
          <w:numId w:val="17"/>
        </w:numPr>
        <w:rPr>
          <w:rFonts w:ascii="Arial" w:hAnsi="Arial" w:cs="Arial"/>
          <w:sz w:val="20"/>
          <w:lang w:val="en-GB"/>
        </w:rPr>
      </w:pPr>
      <w:r w:rsidRPr="00D230BB">
        <w:rPr>
          <w:rFonts w:ascii="Arial" w:hAnsi="Arial" w:cs="Arial"/>
          <w:sz w:val="20"/>
          <w:lang w:val="en-GB"/>
        </w:rPr>
        <w:t xml:space="preserve">Short answer questions may be changed to multiple </w:t>
      </w:r>
      <w:proofErr w:type="gramStart"/>
      <w:r w:rsidRPr="00D230BB">
        <w:rPr>
          <w:rFonts w:ascii="Arial" w:hAnsi="Arial" w:cs="Arial"/>
          <w:sz w:val="20"/>
          <w:lang w:val="en-GB"/>
        </w:rPr>
        <w:t>choice</w:t>
      </w:r>
      <w:proofErr w:type="gramEnd"/>
      <w:r w:rsidRPr="00D230BB">
        <w:rPr>
          <w:rFonts w:ascii="Arial" w:hAnsi="Arial" w:cs="Arial"/>
          <w:sz w:val="20"/>
          <w:lang w:val="en-GB"/>
        </w:rPr>
        <w:t xml:space="preserve"> or the question may be simplified so the answer will reflect a basic understanding.</w:t>
      </w:r>
    </w:p>
    <w:p w:rsidR="00243A34" w:rsidRPr="00D230BB" w:rsidRDefault="00243A34" w:rsidP="00243A34">
      <w:pPr>
        <w:widowControl w:val="0"/>
        <w:numPr>
          <w:ilvl w:val="0"/>
          <w:numId w:val="17"/>
        </w:numPr>
        <w:rPr>
          <w:rFonts w:ascii="Arial" w:hAnsi="Arial" w:cs="Arial"/>
          <w:sz w:val="20"/>
          <w:lang w:val="en-GB"/>
        </w:rPr>
      </w:pPr>
      <w:r w:rsidRPr="00D230B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230BB" w:rsidRDefault="00243A34" w:rsidP="00243A34">
      <w:pPr>
        <w:widowControl w:val="0"/>
        <w:numPr>
          <w:ilvl w:val="0"/>
          <w:numId w:val="17"/>
        </w:numPr>
        <w:rPr>
          <w:rFonts w:ascii="Arial" w:hAnsi="Arial" w:cs="Arial"/>
          <w:sz w:val="20"/>
          <w:lang w:val="en-GB"/>
        </w:rPr>
      </w:pPr>
      <w:r w:rsidRPr="00D230BB">
        <w:rPr>
          <w:rFonts w:ascii="Arial" w:hAnsi="Arial" w:cs="Arial"/>
          <w:sz w:val="20"/>
          <w:lang w:val="en-GB"/>
        </w:rPr>
        <w:t xml:space="preserve">Tests in the T/F or multiple choice </w:t>
      </w:r>
      <w:proofErr w:type="gramStart"/>
      <w:r w:rsidRPr="00D230BB">
        <w:rPr>
          <w:rFonts w:ascii="Arial" w:hAnsi="Arial" w:cs="Arial"/>
          <w:sz w:val="20"/>
          <w:lang w:val="en-GB"/>
        </w:rPr>
        <w:t>format</w:t>
      </w:r>
      <w:proofErr w:type="gramEnd"/>
      <w:r w:rsidRPr="00D230BB">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230BB" w:rsidRDefault="00243A34" w:rsidP="00243A34">
      <w:pPr>
        <w:widowControl w:val="0"/>
        <w:rPr>
          <w:rFonts w:ascii="Arial" w:hAnsi="Arial" w:cs="Arial"/>
          <w:sz w:val="20"/>
          <w:lang w:val="en-GB"/>
        </w:rPr>
      </w:pPr>
    </w:p>
    <w:p w:rsidR="00243A34" w:rsidRPr="00D230BB" w:rsidRDefault="00243A34" w:rsidP="00243A34">
      <w:pPr>
        <w:widowControl w:val="0"/>
        <w:numPr>
          <w:ilvl w:val="0"/>
          <w:numId w:val="18"/>
        </w:numPr>
        <w:rPr>
          <w:rFonts w:ascii="Arial" w:hAnsi="Arial" w:cs="Arial"/>
          <w:b/>
          <w:sz w:val="22"/>
          <w:lang w:val="en-GB"/>
        </w:rPr>
      </w:pPr>
      <w:r w:rsidRPr="00D230BB">
        <w:rPr>
          <w:rFonts w:ascii="Arial" w:hAnsi="Arial" w:cs="Arial"/>
          <w:b/>
          <w:sz w:val="22"/>
          <w:lang w:val="en-GB"/>
        </w:rPr>
        <w:t xml:space="preserve">Tests will be written in </w:t>
      </w:r>
      <w:proofErr w:type="spellStart"/>
      <w:r w:rsidRPr="00D230BB">
        <w:rPr>
          <w:rFonts w:ascii="Arial" w:hAnsi="Arial" w:cs="Arial"/>
          <w:b/>
          <w:sz w:val="22"/>
          <w:lang w:val="en-GB"/>
        </w:rPr>
        <w:t>CICE</w:t>
      </w:r>
      <w:proofErr w:type="spellEnd"/>
      <w:r w:rsidRPr="00D230BB">
        <w:rPr>
          <w:rFonts w:ascii="Arial" w:hAnsi="Arial" w:cs="Arial"/>
          <w:b/>
          <w:sz w:val="22"/>
          <w:lang w:val="en-GB"/>
        </w:rPr>
        <w:t xml:space="preserve"> office with assistance from a Learning Specialist.</w:t>
      </w:r>
    </w:p>
    <w:p w:rsidR="00243A34" w:rsidRPr="00D230BB" w:rsidRDefault="00243A34" w:rsidP="00243A34">
      <w:pPr>
        <w:widowControl w:val="0"/>
        <w:rPr>
          <w:rFonts w:ascii="Arial" w:hAnsi="Arial" w:cs="Arial"/>
          <w:sz w:val="20"/>
          <w:lang w:val="en-GB"/>
        </w:rPr>
      </w:pPr>
    </w:p>
    <w:p w:rsidR="00243A34" w:rsidRPr="00D230BB" w:rsidRDefault="00243A34" w:rsidP="00243A34">
      <w:pPr>
        <w:widowControl w:val="0"/>
        <w:tabs>
          <w:tab w:val="left" w:pos="360"/>
        </w:tabs>
        <w:rPr>
          <w:rFonts w:ascii="Arial" w:hAnsi="Arial" w:cs="Arial"/>
          <w:b/>
          <w:i/>
          <w:sz w:val="22"/>
          <w:lang w:val="en-GB"/>
        </w:rPr>
      </w:pPr>
      <w:r w:rsidRPr="00D230BB">
        <w:rPr>
          <w:rFonts w:ascii="Arial" w:hAnsi="Arial" w:cs="Arial"/>
          <w:sz w:val="22"/>
          <w:lang w:val="en-GB"/>
        </w:rPr>
        <w:tab/>
      </w:r>
      <w:r w:rsidRPr="00D230BB">
        <w:rPr>
          <w:rFonts w:ascii="Arial" w:hAnsi="Arial" w:cs="Arial"/>
          <w:b/>
          <w:i/>
          <w:sz w:val="22"/>
          <w:lang w:val="en-GB"/>
        </w:rPr>
        <w:t>The Learning Specialist may:</w:t>
      </w:r>
    </w:p>
    <w:p w:rsidR="00243A34" w:rsidRPr="00D230BB" w:rsidRDefault="00243A34" w:rsidP="00243A34">
      <w:pPr>
        <w:widowControl w:val="0"/>
        <w:numPr>
          <w:ilvl w:val="12"/>
          <w:numId w:val="0"/>
        </w:numPr>
        <w:ind w:left="720" w:hanging="720"/>
        <w:rPr>
          <w:rFonts w:ascii="Arial" w:hAnsi="Arial" w:cs="Arial"/>
          <w:sz w:val="20"/>
          <w:lang w:val="en-GB"/>
        </w:rPr>
      </w:pPr>
    </w:p>
    <w:p w:rsidR="00243A34" w:rsidRPr="00D230BB" w:rsidRDefault="00243A34" w:rsidP="00243A34">
      <w:pPr>
        <w:widowControl w:val="0"/>
        <w:numPr>
          <w:ilvl w:val="0"/>
          <w:numId w:val="19"/>
        </w:numPr>
        <w:rPr>
          <w:rFonts w:ascii="Arial" w:hAnsi="Arial" w:cs="Arial"/>
          <w:sz w:val="20"/>
          <w:lang w:val="en-GB"/>
        </w:rPr>
      </w:pPr>
      <w:r w:rsidRPr="00D230BB">
        <w:rPr>
          <w:rFonts w:ascii="Arial" w:hAnsi="Arial" w:cs="Arial"/>
          <w:sz w:val="20"/>
          <w:lang w:val="en-GB"/>
        </w:rPr>
        <w:t>Read the test question to the student.</w:t>
      </w:r>
    </w:p>
    <w:p w:rsidR="00243A34" w:rsidRPr="00D230BB" w:rsidRDefault="00243A34" w:rsidP="00243A34">
      <w:pPr>
        <w:widowControl w:val="0"/>
        <w:numPr>
          <w:ilvl w:val="0"/>
          <w:numId w:val="19"/>
        </w:numPr>
        <w:rPr>
          <w:rFonts w:ascii="Arial" w:hAnsi="Arial" w:cs="Arial"/>
          <w:sz w:val="20"/>
          <w:lang w:val="en-GB"/>
        </w:rPr>
      </w:pPr>
      <w:r w:rsidRPr="00D230BB">
        <w:rPr>
          <w:rFonts w:ascii="Arial" w:hAnsi="Arial" w:cs="Arial"/>
          <w:sz w:val="20"/>
          <w:lang w:val="en-GB"/>
        </w:rPr>
        <w:t>Paraphrase the test question without revealing any key words or definitions.</w:t>
      </w:r>
    </w:p>
    <w:p w:rsidR="00243A34" w:rsidRPr="00D230BB" w:rsidRDefault="00243A34" w:rsidP="00243A34">
      <w:pPr>
        <w:widowControl w:val="0"/>
        <w:numPr>
          <w:ilvl w:val="0"/>
          <w:numId w:val="19"/>
        </w:numPr>
        <w:rPr>
          <w:rFonts w:ascii="Arial" w:hAnsi="Arial" w:cs="Arial"/>
          <w:sz w:val="20"/>
          <w:lang w:val="en-GB"/>
        </w:rPr>
      </w:pPr>
      <w:r w:rsidRPr="00D230BB">
        <w:rPr>
          <w:rFonts w:ascii="Arial" w:hAnsi="Arial" w:cs="Arial"/>
          <w:sz w:val="20"/>
          <w:lang w:val="en-GB"/>
        </w:rPr>
        <w:t>Transcribe the student’s verbal answer.</w:t>
      </w:r>
    </w:p>
    <w:p w:rsidR="00243A34" w:rsidRPr="00D230BB" w:rsidRDefault="00243A34" w:rsidP="00243A34">
      <w:pPr>
        <w:widowControl w:val="0"/>
        <w:numPr>
          <w:ilvl w:val="0"/>
          <w:numId w:val="19"/>
        </w:numPr>
        <w:rPr>
          <w:rFonts w:ascii="Arial" w:hAnsi="Arial" w:cs="Arial"/>
          <w:sz w:val="20"/>
        </w:rPr>
      </w:pPr>
      <w:r w:rsidRPr="00D230BB">
        <w:rPr>
          <w:rFonts w:ascii="Arial" w:hAnsi="Arial" w:cs="Arial"/>
          <w:sz w:val="20"/>
          <w:lang w:val="en-GB"/>
        </w:rPr>
        <w:t>Test length may be reduced and time allowed to complete test may be increased.</w:t>
      </w:r>
    </w:p>
    <w:p w:rsidR="00243A34" w:rsidRPr="00D230BB" w:rsidRDefault="00243A34" w:rsidP="00243A34">
      <w:pPr>
        <w:rPr>
          <w:rFonts w:ascii="Arial" w:hAnsi="Arial" w:cs="Arial"/>
          <w:sz w:val="20"/>
        </w:rPr>
      </w:pPr>
    </w:p>
    <w:p w:rsidR="00243A34" w:rsidRPr="00D230BB" w:rsidRDefault="00243A34" w:rsidP="00243A34">
      <w:pPr>
        <w:numPr>
          <w:ilvl w:val="0"/>
          <w:numId w:val="18"/>
        </w:numPr>
        <w:rPr>
          <w:rFonts w:ascii="Arial" w:hAnsi="Arial" w:cs="Arial"/>
          <w:b/>
          <w:iCs/>
          <w:sz w:val="22"/>
        </w:rPr>
      </w:pPr>
      <w:r w:rsidRPr="00D230BB">
        <w:rPr>
          <w:rFonts w:ascii="Arial" w:hAnsi="Arial" w:cs="Arial"/>
          <w:b/>
          <w:iCs/>
          <w:sz w:val="22"/>
        </w:rPr>
        <w:t xml:space="preserve">Assignments </w:t>
      </w:r>
      <w:r w:rsidRPr="00D230BB">
        <w:rPr>
          <w:rFonts w:ascii="Arial" w:hAnsi="Arial" w:cs="Arial"/>
          <w:b/>
          <w:sz w:val="22"/>
          <w:lang w:val="en-GB"/>
        </w:rPr>
        <w:t>may be modified in the following ways:</w:t>
      </w:r>
    </w:p>
    <w:p w:rsidR="00243A34" w:rsidRPr="00D230BB" w:rsidRDefault="00243A34" w:rsidP="00243A34">
      <w:pPr>
        <w:rPr>
          <w:rFonts w:ascii="Arial" w:hAnsi="Arial" w:cs="Arial"/>
          <w:b/>
          <w:iCs/>
          <w:sz w:val="20"/>
        </w:rPr>
      </w:pPr>
    </w:p>
    <w:p w:rsidR="00243A34" w:rsidRPr="00D230BB" w:rsidRDefault="00243A34" w:rsidP="00243A34">
      <w:pPr>
        <w:numPr>
          <w:ilvl w:val="0"/>
          <w:numId w:val="20"/>
        </w:numPr>
        <w:rPr>
          <w:rFonts w:ascii="Arial" w:hAnsi="Arial" w:cs="Arial"/>
          <w:sz w:val="20"/>
        </w:rPr>
      </w:pPr>
      <w:r w:rsidRPr="00D230BB">
        <w:rPr>
          <w:rFonts w:ascii="Arial" w:hAnsi="Arial" w:cs="Arial"/>
          <w:sz w:val="20"/>
        </w:rPr>
        <w:t>Assignments may be modified by reducing the amount of information required while maintaining general concepts.</w:t>
      </w:r>
    </w:p>
    <w:p w:rsidR="00243A34" w:rsidRPr="00D230BB" w:rsidRDefault="00243A34" w:rsidP="00243A34">
      <w:pPr>
        <w:numPr>
          <w:ilvl w:val="0"/>
          <w:numId w:val="20"/>
        </w:numPr>
        <w:rPr>
          <w:rFonts w:ascii="Arial" w:hAnsi="Arial" w:cs="Arial"/>
          <w:sz w:val="20"/>
        </w:rPr>
      </w:pPr>
      <w:r w:rsidRPr="00D230BB">
        <w:rPr>
          <w:rFonts w:ascii="Arial" w:hAnsi="Arial" w:cs="Arial"/>
          <w:sz w:val="20"/>
        </w:rPr>
        <w:t>Some assignments may be eliminated depending on the number of assignments required in the particular course.</w:t>
      </w:r>
    </w:p>
    <w:p w:rsidR="00243A34" w:rsidRPr="00D230BB" w:rsidRDefault="00243A34" w:rsidP="00243A34">
      <w:pPr>
        <w:rPr>
          <w:rFonts w:ascii="Arial" w:hAnsi="Arial" w:cs="Arial"/>
          <w:sz w:val="20"/>
        </w:rPr>
      </w:pPr>
    </w:p>
    <w:p w:rsidR="00243A34" w:rsidRPr="00D230BB" w:rsidRDefault="00243A34" w:rsidP="00243A34">
      <w:pPr>
        <w:ind w:left="360"/>
        <w:rPr>
          <w:rFonts w:ascii="Arial" w:hAnsi="Arial" w:cs="Arial"/>
          <w:b/>
          <w:i/>
          <w:sz w:val="22"/>
          <w:lang w:val="en-GB"/>
        </w:rPr>
      </w:pPr>
      <w:r w:rsidRPr="00D230BB">
        <w:rPr>
          <w:rFonts w:ascii="Arial" w:hAnsi="Arial" w:cs="Arial"/>
          <w:b/>
          <w:i/>
          <w:sz w:val="22"/>
          <w:lang w:val="en-GB"/>
        </w:rPr>
        <w:t>The Learning Specialist may:</w:t>
      </w:r>
    </w:p>
    <w:p w:rsidR="00243A34" w:rsidRPr="00D230BB" w:rsidRDefault="00243A34" w:rsidP="00243A34">
      <w:pPr>
        <w:rPr>
          <w:rFonts w:ascii="Arial" w:hAnsi="Arial" w:cs="Arial"/>
          <w:bCs/>
          <w:iCs/>
          <w:sz w:val="20"/>
          <w:lang w:val="en-GB"/>
        </w:rPr>
      </w:pP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Use a question/answer format instead of essay/research format</w:t>
      </w: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 xml:space="preserve">Propose a reduction in the number of references required for an assignment </w:t>
      </w: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Assist with groups to ensure that student comprehends his/her role within the group</w:t>
      </w: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 xml:space="preserve">Require an extension on due dates due to the fact that some students may require additional time to process information </w:t>
      </w: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Formally summarize articles and assigned readings to isolate main points for the student</w:t>
      </w:r>
    </w:p>
    <w:p w:rsidR="00243A34" w:rsidRPr="00D230BB" w:rsidRDefault="00243A34" w:rsidP="00243A34">
      <w:pPr>
        <w:numPr>
          <w:ilvl w:val="0"/>
          <w:numId w:val="21"/>
        </w:numPr>
        <w:rPr>
          <w:rFonts w:ascii="Arial" w:hAnsi="Arial" w:cs="Arial"/>
          <w:bCs/>
          <w:iCs/>
          <w:sz w:val="20"/>
          <w:lang w:val="en-GB"/>
        </w:rPr>
      </w:pPr>
      <w:r w:rsidRPr="00D230BB">
        <w:rPr>
          <w:rFonts w:ascii="Arial" w:hAnsi="Arial" w:cs="Arial"/>
          <w:bCs/>
          <w:iCs/>
          <w:sz w:val="20"/>
          <w:lang w:val="en-GB"/>
        </w:rPr>
        <w:t>Use questioning techniques and paraphrasing to assist in student comprehension of an assignment</w:t>
      </w:r>
    </w:p>
    <w:p w:rsidR="00243A34" w:rsidRPr="00D230BB" w:rsidRDefault="00243A34" w:rsidP="00243A34">
      <w:pPr>
        <w:rPr>
          <w:rFonts w:ascii="Arial" w:hAnsi="Arial" w:cs="Arial"/>
          <w:bCs/>
          <w:iCs/>
          <w:sz w:val="20"/>
          <w:lang w:val="en-GB"/>
        </w:rPr>
      </w:pPr>
    </w:p>
    <w:p w:rsidR="00243A34" w:rsidRPr="00D230BB" w:rsidRDefault="00243A34" w:rsidP="00243A34">
      <w:pPr>
        <w:numPr>
          <w:ilvl w:val="1"/>
          <w:numId w:val="22"/>
        </w:numPr>
        <w:rPr>
          <w:rFonts w:ascii="Arial" w:hAnsi="Arial" w:cs="Arial"/>
          <w:b/>
          <w:iCs/>
          <w:sz w:val="22"/>
        </w:rPr>
      </w:pPr>
      <w:r w:rsidRPr="00D230BB">
        <w:rPr>
          <w:rFonts w:ascii="Arial" w:hAnsi="Arial" w:cs="Arial"/>
          <w:b/>
          <w:iCs/>
          <w:sz w:val="22"/>
        </w:rPr>
        <w:t>Evaluation:</w:t>
      </w:r>
    </w:p>
    <w:p w:rsidR="00243A34" w:rsidRPr="00D230BB" w:rsidRDefault="00243A34" w:rsidP="00243A34">
      <w:pPr>
        <w:rPr>
          <w:rFonts w:ascii="Arial" w:hAnsi="Arial" w:cs="Arial"/>
          <w:sz w:val="20"/>
        </w:rPr>
      </w:pPr>
    </w:p>
    <w:p w:rsidR="00D1300B" w:rsidRPr="00D230BB" w:rsidRDefault="00243A34" w:rsidP="00243A34">
      <w:pPr>
        <w:ind w:left="360"/>
      </w:pPr>
      <w:proofErr w:type="gramStart"/>
      <w:r w:rsidRPr="00D230BB">
        <w:rPr>
          <w:rFonts w:ascii="Arial" w:hAnsi="Arial" w:cs="Arial"/>
          <w:sz w:val="20"/>
        </w:rPr>
        <w:t>Is reflective of modified learning outcomes.</w:t>
      </w:r>
      <w:proofErr w:type="gramEnd"/>
    </w:p>
    <w:sectPr w:rsidR="00D1300B" w:rsidRPr="00D230B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69" w:rsidRDefault="00363969">
      <w:r>
        <w:separator/>
      </w:r>
    </w:p>
  </w:endnote>
  <w:endnote w:type="continuationSeparator" w:id="0">
    <w:p w:rsidR="00363969" w:rsidRDefault="00363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69" w:rsidRDefault="00363969">
      <w:r>
        <w:separator/>
      </w:r>
    </w:p>
  </w:footnote>
  <w:footnote w:type="continuationSeparator" w:id="0">
    <w:p w:rsidR="00363969" w:rsidRDefault="00363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E5D2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13E87">
      <w:rPr>
        <w:rStyle w:val="PageNumber"/>
      </w:rPr>
      <w:fldChar w:fldCharType="separate"/>
    </w:r>
    <w:r w:rsidR="00E13E87">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E5D2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13E87">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230BB" w:rsidP="00243A34">
          <w:pPr>
            <w:rPr>
              <w:rFonts w:ascii="Arial" w:hAnsi="Arial"/>
              <w:snapToGrid w:val="0"/>
            </w:rPr>
          </w:pPr>
          <w:r>
            <w:rPr>
              <w:rFonts w:ascii="Arial" w:hAnsi="Arial"/>
            </w:rPr>
            <w:t>Horticulture and Grounds Keeper</w:t>
          </w:r>
        </w:p>
      </w:tc>
      <w:tc>
        <w:tcPr>
          <w:tcW w:w="1134" w:type="dxa"/>
        </w:tcPr>
        <w:p w:rsidR="0005601D" w:rsidRDefault="0005601D">
          <w:pPr>
            <w:pStyle w:val="Header"/>
            <w:jc w:val="center"/>
            <w:rPr>
              <w:rFonts w:ascii="Arial" w:hAnsi="Arial"/>
              <w:snapToGrid w:val="0"/>
            </w:rPr>
          </w:pPr>
        </w:p>
      </w:tc>
      <w:tc>
        <w:tcPr>
          <w:tcW w:w="3928" w:type="dxa"/>
        </w:tcPr>
        <w:p w:rsidR="0005601D" w:rsidRDefault="00D230BB">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145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1938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C85D6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F23609"/>
    <w:multiLevelType w:val="hybridMultilevel"/>
    <w:tmpl w:val="CD6E76C4"/>
    <w:lvl w:ilvl="0" w:tplc="54A23CB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A713D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8E264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0"/>
  </w:num>
  <w:num w:numId="5">
    <w:abstractNumId w:val="27"/>
  </w:num>
  <w:num w:numId="6">
    <w:abstractNumId w:val="4"/>
  </w:num>
  <w:num w:numId="7">
    <w:abstractNumId w:val="2"/>
  </w:num>
  <w:num w:numId="8">
    <w:abstractNumId w:val="18"/>
  </w:num>
  <w:num w:numId="9">
    <w:abstractNumId w:val="21"/>
  </w:num>
  <w:num w:numId="10">
    <w:abstractNumId w:val="5"/>
  </w:num>
  <w:num w:numId="11">
    <w:abstractNumId w:val="16"/>
  </w:num>
  <w:num w:numId="12">
    <w:abstractNumId w:val="1"/>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3"/>
  </w:num>
  <w:num w:numId="25">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26">
    <w:abstractNumId w:val="25"/>
  </w:num>
  <w:num w:numId="27">
    <w:abstractNumId w:val="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E5D22"/>
    <w:rsid w:val="00243A34"/>
    <w:rsid w:val="00283F8A"/>
    <w:rsid w:val="00295232"/>
    <w:rsid w:val="002D0F95"/>
    <w:rsid w:val="002D240A"/>
    <w:rsid w:val="002E3981"/>
    <w:rsid w:val="00322E30"/>
    <w:rsid w:val="00331E68"/>
    <w:rsid w:val="0035594A"/>
    <w:rsid w:val="00363969"/>
    <w:rsid w:val="003B0EA7"/>
    <w:rsid w:val="003D0B70"/>
    <w:rsid w:val="003D5562"/>
    <w:rsid w:val="004418B6"/>
    <w:rsid w:val="00441ECC"/>
    <w:rsid w:val="00455859"/>
    <w:rsid w:val="004E298B"/>
    <w:rsid w:val="0051593C"/>
    <w:rsid w:val="00530127"/>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9642E"/>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0BB"/>
    <w:rsid w:val="00D23585"/>
    <w:rsid w:val="00D546E2"/>
    <w:rsid w:val="00D97281"/>
    <w:rsid w:val="00DC1839"/>
    <w:rsid w:val="00DC1A41"/>
    <w:rsid w:val="00E13E87"/>
    <w:rsid w:val="00E25868"/>
    <w:rsid w:val="00E86FF6"/>
    <w:rsid w:val="00EA5321"/>
    <w:rsid w:val="00EE6E49"/>
    <w:rsid w:val="00EF4EC9"/>
    <w:rsid w:val="00F0236B"/>
    <w:rsid w:val="00F1598C"/>
    <w:rsid w:val="00F40B1B"/>
    <w:rsid w:val="00F40C7F"/>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964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69642E"/>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69642E"/>
    <w:pPr>
      <w:spacing w:after="120" w:line="480" w:lineRule="auto"/>
    </w:pPr>
  </w:style>
  <w:style w:type="character" w:customStyle="1" w:styleId="BodyText2Char">
    <w:name w:val="Body Text 2 Char"/>
    <w:basedOn w:val="DefaultParagraphFont"/>
    <w:link w:val="BodyText2"/>
    <w:rsid w:val="0069642E"/>
    <w:rPr>
      <w:sz w:val="24"/>
      <w:lang w:val="en-US" w:eastAsia="en-US"/>
    </w:rPr>
  </w:style>
  <w:style w:type="paragraph" w:styleId="BodyTextIndent3">
    <w:name w:val="Body Text Indent 3"/>
    <w:basedOn w:val="Normal"/>
    <w:link w:val="BodyTextIndent3Char"/>
    <w:uiPriority w:val="99"/>
    <w:unhideWhenUsed/>
    <w:rsid w:val="0069642E"/>
    <w:pPr>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69642E"/>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792167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6CE72-AA48-40B2-AF88-10D88B6B8E87}"/>
</file>

<file path=customXml/itemProps2.xml><?xml version="1.0" encoding="utf-8"?>
<ds:datastoreItem xmlns:ds="http://schemas.openxmlformats.org/officeDocument/2006/customXml" ds:itemID="{AB6F4DE0-EACB-42F2-85A5-368D4BCA154A}"/>
</file>

<file path=customXml/itemProps3.xml><?xml version="1.0" encoding="utf-8"?>
<ds:datastoreItem xmlns:ds="http://schemas.openxmlformats.org/officeDocument/2006/customXml" ds:itemID="{B90F391D-CF84-41DA-A6FE-F4F38590643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1192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2011-02-23T19:16:00Z</cp:lastPrinted>
  <dcterms:created xsi:type="dcterms:W3CDTF">2011-02-15T16:28:00Z</dcterms:created>
  <dcterms:modified xsi:type="dcterms:W3CDTF">2011-02-23T19:16:00Z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1517600</vt:r8>
  </property>
</Properties>
</file>